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pPr w:leftFromText="180" w:rightFromText="180" w:vertAnchor="page" w:horzAnchor="margin" w:tblpX="-905" w:tblpY="681"/>
        <w:tblW w:w="13605" w:type="dxa"/>
        <w:tblLook w:val="04A0" w:firstRow="1" w:lastRow="0" w:firstColumn="1" w:lastColumn="0" w:noHBand="0" w:noVBand="1"/>
      </w:tblPr>
      <w:tblGrid>
        <w:gridCol w:w="1395"/>
        <w:gridCol w:w="2940"/>
        <w:gridCol w:w="2400"/>
        <w:gridCol w:w="2535"/>
        <w:gridCol w:w="2175"/>
        <w:gridCol w:w="2160"/>
      </w:tblGrid>
      <w:tr w:rsidRPr="001F131D" w:rsidR="00233B2E" w:rsidTr="6A2C0E1F" w14:paraId="56A2123A" w14:textId="77777777">
        <w:trPr>
          <w:cantSplit/>
          <w:trHeight w:val="300"/>
        </w:trPr>
        <w:tc>
          <w:tcPr>
            <w:tcW w:w="4335" w:type="dxa"/>
            <w:gridSpan w:val="2"/>
            <w:vMerge w:val="restart"/>
            <w:tcBorders>
              <w:right w:val="single" w:color="154763" w:sz="4" w:space="0"/>
            </w:tcBorders>
            <w:shd w:val="clear" w:color="auto" w:fill="DAA900"/>
            <w:tcMar/>
            <w:vAlign w:val="center"/>
          </w:tcPr>
          <w:p w:rsidR="3150596D" w:rsidP="1C3AC7EA" w:rsidRDefault="3150596D" w14:paraId="3DF44BD0" w14:textId="6E2D3C5E">
            <w:pPr>
              <w:pStyle w:val="Normal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i w:val="1"/>
                <w:iCs w:val="1"/>
                <w:sz w:val="18"/>
                <w:szCs w:val="18"/>
              </w:rPr>
            </w:pPr>
            <w:r w:rsidR="3150596D">
              <w:drawing>
                <wp:inline wp14:editId="1367FD57" wp14:anchorId="70C4C039">
                  <wp:extent cx="790575" cy="790575"/>
                  <wp:effectExtent l="0" t="0" r="0" b="0"/>
                  <wp:docPr id="202945596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e0ca592a8c34b3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1C3AC7EA" w:rsidR="5E971FD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olor w:val="FFFFFF" w:themeColor="background1" w:themeTint="FF" w:themeShade="FF"/>
                <w:sz w:val="40"/>
                <w:szCs w:val="40"/>
              </w:rPr>
              <w:t>Enhanced Access</w:t>
            </w:r>
          </w:p>
          <w:p w:rsidRPr="001F131D" w:rsidR="00233B2E" w:rsidP="1C3AC7EA" w:rsidRDefault="00B372D5" w14:paraId="5A613A6E" w14:noSpellErr="1" w14:textId="098903C0">
            <w:pPr>
              <w:spacing w:after="0" w:afterAutospacing="off" w:line="240" w:lineRule="auto"/>
              <w:jc w:val="center"/>
              <w:rPr>
                <w:rFonts w:cs="Calibri" w:cstheme="minorAscii"/>
                <w:b w:val="0"/>
                <w:bCs w:val="0"/>
                <w:i w:val="0"/>
                <w:iCs w:val="0"/>
                <w:color w:val="FFFFFF" w:themeColor="background1" w:themeTint="FF" w:themeShade="FF"/>
                <w:sz w:val="40"/>
                <w:szCs w:val="40"/>
              </w:rPr>
            </w:pPr>
          </w:p>
        </w:tc>
        <w:tc>
          <w:tcPr>
            <w:tcW w:w="9270" w:type="dxa"/>
            <w:gridSpan w:val="4"/>
            <w:tcBorders>
              <w:left w:val="single" w:color="154763" w:sz="4" w:space="0"/>
              <w:bottom w:val="single" w:color="FFFFFF" w:themeColor="background1" w:sz="4" w:space="0"/>
            </w:tcBorders>
            <w:shd w:val="clear" w:color="auto" w:fill="006699"/>
            <w:tcMar/>
            <w:vAlign w:val="bottom"/>
          </w:tcPr>
          <w:p w:rsidRPr="001F131D" w:rsidR="00233B2E" w:rsidP="6A2C0E1F" w:rsidRDefault="00233B2E" w14:paraId="5F0B7C07" w14:textId="318D90B1">
            <w:pPr>
              <w:pStyle w:val="Normal"/>
              <w:suppressLineNumbers w:val="0"/>
              <w:bidi w:val="0"/>
              <w:spacing w:before="40" w:beforeAutospacing="off" w:after="200" w:afterAutospacing="off" w:line="276" w:lineRule="auto"/>
              <w:ind w:left="0" w:right="0"/>
              <w:jc w:val="center"/>
            </w:pPr>
            <w:r w:rsidRPr="6A2C0E1F" w:rsidR="7382DAB0">
              <w:rPr>
                <w:rFonts w:cs="Calibri" w:cstheme="minorAsci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</w:rPr>
              <w:t>WHO?</w:t>
            </w:r>
          </w:p>
        </w:tc>
      </w:tr>
      <w:tr w:rsidRPr="001F131D" w:rsidR="0078552A" w:rsidTr="6A2C0E1F" w14:paraId="22B26423" w14:textId="77777777">
        <w:trPr>
          <w:cantSplit/>
          <w:trHeight w:val="510"/>
        </w:trPr>
        <w:tc>
          <w:tcPr>
            <w:tcW w:w="4335" w:type="dxa"/>
            <w:gridSpan w:val="2"/>
            <w:vMerge/>
            <w:tcBorders/>
            <w:tcMar/>
          </w:tcPr>
          <w:p w:rsidRPr="001F131D" w:rsidR="00233B2E" w:rsidP="0078552A" w:rsidRDefault="00233B2E" w14:paraId="22A21450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400" w:type="dxa"/>
            <w:tcBorders>
              <w:top w:val="single" w:color="FFFFFF" w:themeColor="background1" w:sz="4" w:space="0"/>
              <w:left w:val="single" w:color="154763" w:sz="4" w:space="0"/>
              <w:bottom w:val="double" w:color="auto" w:sz="4" w:space="0"/>
            </w:tcBorders>
            <w:tcMar/>
            <w:vAlign w:val="center"/>
          </w:tcPr>
          <w:p w:rsidRPr="001F131D" w:rsidR="00233B2E" w:rsidP="1C3AC7EA" w:rsidRDefault="00233B2E" w14:paraId="652AADB0" w14:textId="29BB6E4B">
            <w:pPr>
              <w:widowControl w:val="0"/>
              <w:spacing w:line="240" w:lineRule="auto"/>
              <w:jc w:val="center"/>
              <w:rPr>
                <w:rFonts w:cs="Calibri" w:cstheme="minorAscii"/>
                <w:i w:val="0"/>
                <w:iCs w:val="0"/>
                <w:sz w:val="18"/>
                <w:szCs w:val="18"/>
              </w:rPr>
            </w:pPr>
            <w:r w:rsidRPr="1C3AC7EA" w:rsidR="61692462">
              <w:rPr>
                <w:rFonts w:cs="Calibri" w:cstheme="minorAscii"/>
                <w:b w:val="1"/>
                <w:bCs w:val="1"/>
                <w:i w:val="0"/>
                <w:iCs w:val="0"/>
              </w:rPr>
              <w:t xml:space="preserve">Who </w:t>
            </w:r>
            <w:r w:rsidRPr="1C3AC7EA" w:rsidR="00233B2E">
              <w:rPr>
                <w:rFonts w:cs="Calibri" w:cstheme="minorAscii"/>
                <w:b w:val="1"/>
                <w:bCs w:val="1"/>
                <w:i w:val="0"/>
                <w:iCs w:val="0"/>
              </w:rPr>
              <w:t>could do it</w:t>
            </w:r>
            <w:r>
              <w:br/>
            </w:r>
            <w:r w:rsidRPr="1C3AC7EA" w:rsidR="00233B2E">
              <w:rPr>
                <w:rFonts w:cs="Calibri" w:cstheme="minorAscii"/>
                <w:i w:val="0"/>
                <w:iCs w:val="0"/>
                <w:sz w:val="18"/>
                <w:szCs w:val="18"/>
              </w:rPr>
              <w:t>(in scope)</w:t>
            </w:r>
          </w:p>
        </w:tc>
        <w:tc>
          <w:tcPr>
            <w:tcW w:w="2535" w:type="dxa"/>
            <w:tcBorders>
              <w:top w:val="single" w:color="FFFFFF" w:themeColor="background1" w:sz="4" w:space="0"/>
              <w:bottom w:val="double" w:color="auto" w:sz="4" w:space="0"/>
              <w:right w:val="triple" w:color="auto" w:sz="4" w:space="0"/>
            </w:tcBorders>
            <w:tcMar/>
            <w:vAlign w:val="center"/>
          </w:tcPr>
          <w:p w:rsidRPr="001F131D" w:rsidR="00233B2E" w:rsidP="1C3AC7EA" w:rsidRDefault="00233B2E" w14:paraId="51AA64F8" w14:textId="66F25B6B">
            <w:pPr>
              <w:widowControl w:val="0"/>
              <w:spacing w:line="240" w:lineRule="auto"/>
              <w:jc w:val="center"/>
              <w:rPr>
                <w:rFonts w:cs="Calibri" w:cstheme="minorAscii"/>
                <w:b w:val="1"/>
                <w:bCs w:val="1"/>
                <w:i w:val="0"/>
                <w:iCs w:val="0"/>
              </w:rPr>
            </w:pPr>
            <w:r w:rsidRPr="1C3AC7EA" w:rsidR="5E6545A6">
              <w:rPr>
                <w:rFonts w:cs="Calibri" w:cstheme="minorAscii"/>
                <w:b w:val="1"/>
                <w:bCs w:val="1"/>
                <w:i w:val="0"/>
                <w:iCs w:val="0"/>
              </w:rPr>
              <w:t xml:space="preserve">Who </w:t>
            </w:r>
            <w:r w:rsidRPr="1C3AC7EA" w:rsidR="00233B2E">
              <w:rPr>
                <w:rFonts w:cs="Calibri" w:cstheme="minorAscii"/>
                <w:b w:val="1"/>
                <w:bCs w:val="1"/>
                <w:i w:val="0"/>
                <w:iCs w:val="0"/>
              </w:rPr>
              <w:t>has interest</w:t>
            </w:r>
            <w:r>
              <w:br/>
            </w:r>
            <w:r w:rsidRPr="1C3AC7EA" w:rsidR="00233B2E">
              <w:rPr>
                <w:rFonts w:cs="Calibri" w:cstheme="minorAscii"/>
                <w:b w:val="1"/>
                <w:bCs w:val="1"/>
                <w:i w:val="0"/>
                <w:iCs w:val="0"/>
              </w:rPr>
              <w:t>experience/availability</w:t>
            </w:r>
          </w:p>
        </w:tc>
        <w:tc>
          <w:tcPr>
            <w:tcW w:w="2175" w:type="dxa"/>
            <w:tcBorders>
              <w:top w:val="single" w:color="F2F2F2" w:themeColor="background1" w:themeShade="F2" w:sz="4" w:space="0"/>
              <w:left w:val="triple" w:color="auto" w:sz="4" w:space="0"/>
              <w:bottom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1F131D" w:rsidR="00233B2E" w:rsidP="6A2C0E1F" w:rsidRDefault="00233B2E" w14:paraId="10F05577" w14:textId="77777777" w14:noSpellErr="1">
            <w:pPr>
              <w:widowControl w:val="0"/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6A2C0E1F" w:rsidR="00233B2E">
              <w:rPr>
                <w:rFonts w:cs="Calibri" w:cstheme="minorAscii"/>
                <w:b w:val="1"/>
                <w:bCs w:val="1"/>
                <w:i w:val="0"/>
                <w:iCs w:val="0"/>
                <w:sz w:val="22"/>
                <w:szCs w:val="22"/>
              </w:rPr>
              <w:t>RESPONSIBLE</w:t>
            </w:r>
          </w:p>
        </w:tc>
        <w:tc>
          <w:tcPr>
            <w:tcW w:w="2160" w:type="dxa"/>
            <w:tcBorders>
              <w:top w:val="single" w:color="F2F2F2" w:themeColor="background1" w:themeShade="F2" w:sz="4" w:space="0"/>
              <w:bottom w:val="doub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1F131D" w:rsidR="00233B2E" w:rsidP="6A2C0E1F" w:rsidRDefault="00233B2E" w14:paraId="6F0B61C3" w14:textId="77777777" w14:noSpellErr="1">
            <w:pPr>
              <w:widowControl w:val="0"/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6A2C0E1F" w:rsidR="00233B2E">
              <w:rPr>
                <w:rFonts w:cs="Calibri" w:cstheme="minorAscii"/>
                <w:b w:val="1"/>
                <w:bCs w:val="1"/>
                <w:i w:val="0"/>
                <w:iCs w:val="0"/>
                <w:sz w:val="22"/>
                <w:szCs w:val="22"/>
              </w:rPr>
              <w:t>CROSS-TRAIN</w:t>
            </w:r>
          </w:p>
        </w:tc>
      </w:tr>
      <w:tr w:rsidRPr="001F131D" w:rsidR="0078552A" w:rsidTr="6A2C0E1F" w14:paraId="36E8F394" w14:textId="77777777">
        <w:trPr>
          <w:cantSplit/>
          <w:trHeight w:val="720"/>
        </w:trPr>
        <w:tc>
          <w:tcPr>
            <w:tcW w:w="1395" w:type="dxa"/>
            <w:vMerge w:val="restart"/>
            <w:tcBorders>
              <w:top w:val="double" w:color="auto" w:sz="4" w:space="0"/>
            </w:tcBorders>
            <w:shd w:val="clear" w:color="auto" w:fill="006699"/>
            <w:tcMar/>
          </w:tcPr>
          <w:p w:rsidRPr="00810058" w:rsidR="006418FA" w:rsidP="1C3AC7EA" w:rsidRDefault="006418FA" w14:paraId="1B1C875B" w14:textId="77777777" w14:noSpellErr="1">
            <w:pPr>
              <w:rPr>
                <w:rFonts w:cs="Calibri" w:cstheme="minorAscii"/>
                <w:i w:val="0"/>
                <w:iCs w:val="0"/>
                <w:sz w:val="20"/>
                <w:szCs w:val="20"/>
              </w:rPr>
            </w:pPr>
          </w:p>
          <w:p w:rsidR="1C3AC7EA" w:rsidP="1C3AC7EA" w:rsidRDefault="1C3AC7EA" w14:paraId="7CC3BB2A" w14:textId="7A88F878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="1C3AC7EA" w:rsidP="1C3AC7EA" w:rsidRDefault="1C3AC7EA" w14:paraId="4238CFA6" w14:textId="5F94A3A8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="1C3AC7EA" w:rsidP="1C3AC7EA" w:rsidRDefault="1C3AC7EA" w14:paraId="56FF5F3D" w14:textId="64BC8978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="1C3AC7EA" w:rsidP="1C3AC7EA" w:rsidRDefault="1C3AC7EA" w14:paraId="03988083" w14:textId="6EBD9155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6A2C0E1F" w:rsidRDefault="006418FA" w14:paraId="0080EB73" w14:textId="4164CB08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</w:rPr>
            </w:pPr>
            <w:r w:rsidRPr="6A2C0E1F" w:rsidR="70CF495F">
              <w:rPr>
                <w:rFonts w:cs="Calibri" w:cstheme="minorAsci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</w:rPr>
              <w:t>TASKS</w:t>
            </w:r>
          </w:p>
          <w:p w:rsidRPr="00810058" w:rsidR="006418FA" w:rsidP="1C3AC7EA" w:rsidRDefault="006418FA" w14:paraId="056EF2E9" w14:textId="0B6B27D4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1C3AC7EA" w:rsidRDefault="006418FA" w14:paraId="3CFB5444" w14:textId="1C7F5963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1C3AC7EA" w:rsidRDefault="006418FA" w14:paraId="1CE195CB" w14:textId="61743E08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1C3AC7EA" w:rsidRDefault="006418FA" w14:paraId="3A49C49B" w14:textId="3BD662E8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1C3AC7EA" w:rsidRDefault="006418FA" w14:paraId="59858656" w14:textId="3D2D4DE1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1C3AC7EA" w:rsidRDefault="006418FA" w14:paraId="36A71A33" w14:textId="40C65270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1C3AC7EA" w:rsidRDefault="006418FA" w14:paraId="142B9E1D" w14:textId="0195E10D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1C3AC7EA" w:rsidRDefault="006418FA" w14:paraId="62A62820" w14:textId="72A57F1E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1C3AC7EA" w:rsidRDefault="006418FA" w14:paraId="631508EB" w14:textId="18DB5CAA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1C3AC7EA" w:rsidRDefault="006418FA" w14:paraId="22267FDC" w14:textId="3BA3AB76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  <w:p w:rsidRPr="00810058" w:rsidR="006418FA" w:rsidP="6A2C0E1F" w:rsidRDefault="006418FA" w14:paraId="473931E5" w14:textId="2BEAD25B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</w:rPr>
            </w:pPr>
            <w:r w:rsidRPr="6A2C0E1F" w:rsidR="7343D8D5">
              <w:rPr>
                <w:rFonts w:cs="Calibri" w:cstheme="minorAscii"/>
                <w:b w:val="1"/>
                <w:bCs w:val="1"/>
                <w:i w:val="0"/>
                <w:iCs w:val="0"/>
                <w:color w:val="FFFFFF" w:themeColor="background1" w:themeTint="FF" w:themeShade="FF"/>
                <w:sz w:val="32"/>
                <w:szCs w:val="32"/>
              </w:rPr>
              <w:t>TASKS</w:t>
            </w:r>
          </w:p>
          <w:p w:rsidRPr="00810058" w:rsidR="006418FA" w:rsidP="1C3AC7EA" w:rsidRDefault="006418FA" w14:paraId="0CF0CB06" w14:textId="0738338A">
            <w:pPr>
              <w:jc w:val="center"/>
              <w:rPr>
                <w:rFonts w:cs="Calibri" w:cstheme="minorAscii"/>
                <w:b w:val="1"/>
                <w:bCs w:val="1"/>
                <w:i w:val="0"/>
                <w:iCs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double" w:color="auto" w:sz="4" w:space="0"/>
            </w:tcBorders>
            <w:tcMar/>
            <w:vAlign w:val="center"/>
          </w:tcPr>
          <w:p w:rsidRPr="005168B4" w:rsidR="006418FA" w:rsidP="1C3AC7EA" w:rsidRDefault="006418FA" w14:paraId="0CA96971" w14:textId="79C14620">
            <w:pPr>
              <w:rPr>
                <w:rFonts w:cs="Calibri" w:cstheme="minorAscii"/>
                <w:b w:val="1"/>
                <w:bCs w:val="1"/>
                <w:i w:val="0"/>
                <w:iCs w:val="0"/>
              </w:rPr>
            </w:pPr>
            <w:r w:rsidRPr="1C3AC7EA" w:rsidR="006418FA">
              <w:rPr>
                <w:rFonts w:cs="Calibri" w:cstheme="minorAscii"/>
                <w:b w:val="1"/>
                <w:bCs w:val="1"/>
                <w:i w:val="0"/>
                <w:iCs w:val="0"/>
                <w:sz w:val="28"/>
                <w:szCs w:val="28"/>
              </w:rPr>
              <w:t>Example</w:t>
            </w:r>
            <w:r>
              <w:br/>
            </w:r>
            <w:r w:rsidRPr="1C3AC7EA" w:rsidR="006418FA">
              <w:rPr>
                <w:rFonts w:cs="Calibri" w:cstheme="minorAscii"/>
                <w:b w:val="1"/>
                <w:bCs w:val="1"/>
                <w:i w:val="0"/>
                <w:iCs w:val="0"/>
                <w:sz w:val="28"/>
                <w:szCs w:val="28"/>
              </w:rPr>
              <w:t xml:space="preserve">QI </w:t>
            </w:r>
            <w:r w:rsidRPr="1C3AC7EA" w:rsidR="00B372D5">
              <w:rPr>
                <w:rFonts w:cs="Calibri" w:cstheme="minorAscii"/>
                <w:b w:val="1"/>
                <w:bCs w:val="1"/>
                <w:i w:val="0"/>
                <w:iCs w:val="0"/>
                <w:sz w:val="28"/>
                <w:szCs w:val="28"/>
              </w:rPr>
              <w:t>and clinical tasks: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5A3ED9BC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3833D84A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37FD644D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0EFDBA83" w14:textId="4ED68348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73FE7F66" w14:textId="77777777">
        <w:trPr>
          <w:cantSplit/>
          <w:trHeight w:val="720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2A917EA5" w14:textId="77777777">
            <w:pPr>
              <w:jc w:val="center"/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Borders>
              <w:top w:val="single" w:color="auto" w:sz="4" w:space="0"/>
            </w:tcBorders>
            <w:tcMar/>
            <w:vAlign w:val="center"/>
          </w:tcPr>
          <w:p w:rsidRPr="003C7728" w:rsidR="006418FA" w:rsidP="1C3AC7EA" w:rsidRDefault="006418FA" w14:paraId="2AB4415B" w14:textId="13B933B9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6418FA">
              <w:rPr>
                <w:rFonts w:cs="Calibri" w:cstheme="minorAscii"/>
                <w:i w:val="0"/>
                <w:iCs w:val="0"/>
              </w:rPr>
              <w:t xml:space="preserve">Review </w:t>
            </w:r>
            <w:r w:rsidRPr="1C3AC7EA" w:rsidR="006418FA">
              <w:rPr>
                <w:rFonts w:cs="Calibri" w:cstheme="minorAscii"/>
                <w:i w:val="0"/>
                <w:iCs w:val="0"/>
              </w:rPr>
              <w:t>HQCA primary healthcare panel report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603C097D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7A44DA8C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3E811A68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79DED0D5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402281FF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056A6E5C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233B2E" w:rsidR="006418FA" w:rsidP="1C3AC7EA" w:rsidRDefault="006418FA" w14:paraId="5F186E1A" w14:textId="2EAC825A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6418FA">
              <w:rPr>
                <w:rFonts w:cs="Calibri" w:cstheme="minorAscii"/>
                <w:i w:val="0"/>
                <w:iCs w:val="0"/>
              </w:rPr>
              <w:t>Talk to PCN about support for CII/CPAR implementation</w:t>
            </w:r>
            <w:r w:rsidRPr="1C3AC7EA" w:rsidR="006418FA">
              <w:rPr>
                <w:rFonts w:cs="Calibri" w:cstheme="minorAscii"/>
                <w:i w:val="0"/>
                <w:iCs w:val="0"/>
              </w:rPr>
              <w:t xml:space="preserve"> 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4744BB81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32DA1875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73E91D1D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510ECEDB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2CBC3BCB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2430AC29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233B2E" w:rsidR="006418FA" w:rsidP="1C3AC7EA" w:rsidRDefault="006418FA" w14:paraId="7A4963F4" w14:textId="023D283A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6418FA">
              <w:rPr>
                <w:rFonts w:cs="Calibri" w:cstheme="minorAscii"/>
                <w:i w:val="0"/>
                <w:iCs w:val="0"/>
              </w:rPr>
              <w:t>Calculate for each physician: supply, demand &amp; TNA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6C8C7748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63C8F7DF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2FDA0373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59C319A9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795C0ADA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2726A96C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810058" w:rsidR="006418FA" w:rsidP="1C3AC7EA" w:rsidRDefault="00986ECB" w14:paraId="113E6828" w14:textId="53984403" w14:noSpellErr="1">
            <w:pPr>
              <w:rPr>
                <w:rFonts w:cs="Calibri" w:cstheme="minorAscii"/>
                <w:i w:val="0"/>
                <w:iCs w:val="0"/>
                <w:highlight w:val="yellow"/>
              </w:rPr>
            </w:pPr>
            <w:r w:rsidRPr="1C3AC7EA" w:rsidR="00986ECB">
              <w:rPr>
                <w:rFonts w:cs="Calibri" w:cstheme="minorAscii"/>
                <w:i w:val="0"/>
                <w:iCs w:val="0"/>
              </w:rPr>
              <w:t>Monitor no-show rate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222E8ACB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6E8F536D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0B8079F5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5AD35B22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400893A3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1F47D1C0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CF6439" w:rsidR="006418FA" w:rsidP="1C3AC7EA" w:rsidRDefault="006418FA" w14:paraId="2146657B" w14:textId="45D32E2B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6418FA">
              <w:rPr>
                <w:rFonts w:cs="Calibri" w:cstheme="minorAscii"/>
                <w:i w:val="0"/>
                <w:iCs w:val="0"/>
              </w:rPr>
              <w:t xml:space="preserve">Review patient panel list and </w:t>
            </w:r>
            <w:r w:rsidRPr="1C3AC7EA" w:rsidR="006418FA">
              <w:rPr>
                <w:rFonts w:cs="Calibri" w:cstheme="minorAscii"/>
                <w:i w:val="0"/>
                <w:iCs w:val="0"/>
              </w:rPr>
              <w:t>identify</w:t>
            </w:r>
            <w:r w:rsidRPr="1C3AC7EA" w:rsidR="006418FA">
              <w:rPr>
                <w:rFonts w:cs="Calibri" w:cstheme="minorAscii"/>
                <w:i w:val="0"/>
                <w:iCs w:val="0"/>
              </w:rPr>
              <w:t xml:space="preserve"> segments that </w:t>
            </w:r>
            <w:r w:rsidRPr="1C3AC7EA" w:rsidR="00986ECB">
              <w:rPr>
                <w:rFonts w:cs="Calibri" w:cstheme="minorAscii"/>
                <w:i w:val="0"/>
                <w:iCs w:val="0"/>
              </w:rPr>
              <w:t>may be served differently (</w:t>
            </w:r>
            <w:r w:rsidRPr="1C3AC7EA" w:rsidR="00986ECB">
              <w:rPr>
                <w:rFonts w:cs="Calibri" w:cstheme="minorAscii"/>
                <w:i w:val="0"/>
                <w:iCs w:val="0"/>
              </w:rPr>
              <w:t>e.g.</w:t>
            </w:r>
            <w:r w:rsidRPr="1C3AC7EA" w:rsidR="00986ECB">
              <w:rPr>
                <w:rFonts w:cs="Calibri" w:cstheme="minorAscii"/>
                <w:i w:val="0"/>
                <w:iCs w:val="0"/>
              </w:rPr>
              <w:t xml:space="preserve"> group visits, CDM nurse)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24AFD20A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08197F83" w14:textId="1219E9E5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553D68B4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2FE6B05C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5440B930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463F6BD1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810058" w:rsidR="006418FA" w:rsidP="1C3AC7EA" w:rsidRDefault="006418FA" w14:paraId="0A18170F" w14:textId="0D9F6434">
            <w:pPr>
              <w:rPr>
                <w:rFonts w:cs="Calibri" w:cstheme="minorAscii"/>
                <w:i w:val="0"/>
                <w:iCs w:val="0"/>
                <w:highlight w:val="yellow"/>
              </w:rPr>
            </w:pPr>
            <w:r w:rsidRPr="1C3AC7EA" w:rsidR="006418FA">
              <w:rPr>
                <w:rFonts w:cs="Calibri" w:cstheme="minorAscii"/>
                <w:i w:val="0"/>
                <w:iCs w:val="0"/>
              </w:rPr>
              <w:t xml:space="preserve">Measure backlog 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59393DAA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03FF8AD6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7D7DF2AE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63D3ED3A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46A8A0E6" w14:textId="77777777">
        <w:trPr>
          <w:cantSplit/>
          <w:trHeight w:val="945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6EE68ADF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9F4885" w:rsidR="006418FA" w:rsidP="1C3AC7EA" w:rsidRDefault="006418FA" w14:paraId="1D6A8B7F" w14:textId="4E02ECC8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6418FA">
              <w:rPr>
                <w:rFonts w:cs="Calibri" w:cstheme="minorAscii"/>
                <w:i w:val="0"/>
                <w:iCs w:val="0"/>
              </w:rPr>
              <w:t xml:space="preserve">Review </w:t>
            </w:r>
            <w:r w:rsidRPr="1C3AC7EA" w:rsidR="006418FA">
              <w:rPr>
                <w:rFonts w:cs="Calibri" w:cstheme="minorAscii"/>
                <w:i w:val="0"/>
                <w:iCs w:val="0"/>
              </w:rPr>
              <w:t xml:space="preserve">booking </w:t>
            </w:r>
            <w:r w:rsidRPr="1C3AC7EA" w:rsidR="006418FA">
              <w:rPr>
                <w:rFonts w:cs="Calibri" w:cstheme="minorAscii"/>
                <w:i w:val="0"/>
                <w:iCs w:val="0"/>
              </w:rPr>
              <w:t xml:space="preserve">schedule and </w:t>
            </w:r>
            <w:r w:rsidRPr="1C3AC7EA" w:rsidR="006418FA">
              <w:rPr>
                <w:rFonts w:cs="Calibri" w:cstheme="minorAscii"/>
                <w:i w:val="0"/>
                <w:iCs w:val="0"/>
              </w:rPr>
              <w:t>identify</w:t>
            </w:r>
            <w:r w:rsidRPr="1C3AC7EA" w:rsidR="006418FA">
              <w:rPr>
                <w:rFonts w:cs="Calibri" w:cstheme="minorAscii"/>
                <w:i w:val="0"/>
                <w:iCs w:val="0"/>
              </w:rPr>
              <w:t xml:space="preserve"> the number of appointment types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1B76372B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212F30A8" w14:textId="04063B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2A6A742D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50F79F57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7B9FB9F2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799B0672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9F4885" w:rsidR="006418FA" w:rsidP="1C3AC7EA" w:rsidRDefault="006418FA" w14:paraId="4B533514" w14:textId="6495257D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6418FA">
              <w:rPr>
                <w:rFonts w:cs="Calibri" w:cstheme="minorAscii"/>
                <w:i w:val="0"/>
                <w:iCs w:val="0"/>
              </w:rPr>
              <w:t>Create checklist for how to standardize exam rooms &amp; equipment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52282F3C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6AA8EB02" w14:textId="7076417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6D4CA03D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2FAC2F4F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6D4DBE27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3358DD62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="006418FA" w:rsidP="1C3AC7EA" w:rsidRDefault="00986ECB" w14:paraId="7331C866" w14:textId="57F29A85" w14:noSpellErr="1">
            <w:pPr>
              <w:rPr>
                <w:rFonts w:cs="Calibri" w:cstheme="minorAscii"/>
                <w:i w:val="0"/>
                <w:iCs w:val="0"/>
                <w:highlight w:val="yellow"/>
              </w:rPr>
            </w:pPr>
            <w:r w:rsidRPr="1C3AC7EA" w:rsidR="00986ECB">
              <w:rPr>
                <w:rFonts w:cs="Calibri" w:cstheme="minorAscii"/>
                <w:i w:val="0"/>
                <w:iCs w:val="0"/>
              </w:rPr>
              <w:t xml:space="preserve"> Lead team huddles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57E1DC0D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0EC3C740" w14:textId="41AC5CF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07BFA4A4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5E1BD881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549A38FD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060A5229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23347C" w:rsidR="006418FA" w:rsidP="1C3AC7EA" w:rsidRDefault="00986ECB" w14:paraId="54FEB0C1" w14:textId="1C3EC2F0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986ECB">
              <w:rPr>
                <w:rFonts w:cs="Calibri" w:cstheme="minorAscii"/>
                <w:i w:val="0"/>
                <w:iCs w:val="0"/>
              </w:rPr>
              <w:t xml:space="preserve"> Action </w:t>
            </w:r>
            <w:r w:rsidRPr="1C3AC7EA" w:rsidR="00986ECB">
              <w:rPr>
                <w:rFonts w:cs="Calibri" w:cstheme="minorAscii"/>
                <w:i w:val="0"/>
                <w:iCs w:val="0"/>
              </w:rPr>
              <w:t>eNotifications</w:t>
            </w:r>
            <w:r w:rsidRPr="1C3AC7EA" w:rsidR="00986ECB">
              <w:rPr>
                <w:rFonts w:cs="Calibri" w:cstheme="minorAscii"/>
                <w:i w:val="0"/>
                <w:iCs w:val="0"/>
              </w:rPr>
              <w:t xml:space="preserve"> from CII/CPAR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49CFCF5A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44529779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2F89C663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538C9E1A" w14:textId="77777777">
            <w:pPr>
              <w:rPr>
                <w:rFonts w:cstheme="minorHAnsi"/>
                <w:i/>
              </w:rPr>
            </w:pPr>
          </w:p>
        </w:tc>
      </w:tr>
      <w:tr w:rsidRPr="001F131D" w:rsidR="0078552A" w:rsidTr="6A2C0E1F" w14:paraId="413DD3E8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6418FA" w:rsidP="0078552A" w:rsidRDefault="006418FA" w14:paraId="7B78D75C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23347C" w:rsidR="006418FA" w:rsidP="1C3AC7EA" w:rsidRDefault="00986ECB" w14:paraId="65EAE4EC" w14:textId="34448C0F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986ECB">
              <w:rPr>
                <w:rFonts w:cs="Calibri" w:cstheme="minorAscii"/>
                <w:i w:val="0"/>
                <w:iCs w:val="0"/>
              </w:rPr>
              <w:t>Room patients</w:t>
            </w:r>
          </w:p>
        </w:tc>
        <w:tc>
          <w:tcPr>
            <w:tcW w:w="2400" w:type="dxa"/>
            <w:tcMar/>
          </w:tcPr>
          <w:p w:rsidRPr="001F131D" w:rsidR="006418FA" w:rsidP="0078552A" w:rsidRDefault="006418FA" w14:paraId="7F5D1F5A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6418FA" w:rsidP="0078552A" w:rsidRDefault="006418FA" w14:paraId="3288B5EF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6418FA" w:rsidP="0078552A" w:rsidRDefault="006418FA" w14:paraId="41B85D94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6418FA" w:rsidP="0078552A" w:rsidRDefault="006418FA" w14:paraId="58EAC2BE" w14:textId="77777777">
            <w:pPr>
              <w:rPr>
                <w:rFonts w:cstheme="minorHAnsi"/>
                <w:i/>
              </w:rPr>
            </w:pPr>
          </w:p>
        </w:tc>
      </w:tr>
      <w:tr w:rsidRPr="001F131D" w:rsidR="002E3E78" w:rsidTr="6A2C0E1F" w14:paraId="70B4EF1D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2E3E78" w:rsidP="002E3E78" w:rsidRDefault="002E3E78" w14:paraId="301F648C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6418FA" w:rsidR="002E3E78" w:rsidP="1C3AC7EA" w:rsidRDefault="00986ECB" w14:paraId="3F612135" w14:textId="41CA2A9D" w14:noSpellErr="1">
            <w:pPr>
              <w:rPr>
                <w:rFonts w:cs="Calibri" w:cstheme="minorAscii"/>
                <w:i w:val="0"/>
                <w:iCs w:val="0"/>
                <w:sz w:val="28"/>
                <w:szCs w:val="28"/>
                <w:highlight w:val="yellow"/>
              </w:rPr>
            </w:pPr>
            <w:r w:rsidRPr="1C3AC7EA" w:rsidR="00986ECB">
              <w:rPr>
                <w:rFonts w:cs="Calibri" w:cstheme="minorAscii"/>
                <w:i w:val="0"/>
                <w:iCs w:val="0"/>
              </w:rPr>
              <w:t>Record patient vitals</w:t>
            </w:r>
          </w:p>
        </w:tc>
        <w:tc>
          <w:tcPr>
            <w:tcW w:w="2400" w:type="dxa"/>
            <w:tcMar/>
          </w:tcPr>
          <w:p w:rsidRPr="001F131D" w:rsidR="002E3E78" w:rsidP="002E3E78" w:rsidRDefault="002E3E78" w14:paraId="0C43C523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2E3E78" w:rsidP="002E3E78" w:rsidRDefault="002E3E78" w14:paraId="1EEE8777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2E3E78" w:rsidP="002E3E78" w:rsidRDefault="002E3E78" w14:paraId="3FCF991A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2E3E78" w:rsidP="002E3E78" w:rsidRDefault="002E3E78" w14:paraId="1A314F1E" w14:textId="77777777">
            <w:pPr>
              <w:rPr>
                <w:rFonts w:cstheme="minorHAnsi"/>
                <w:i/>
              </w:rPr>
            </w:pPr>
          </w:p>
        </w:tc>
      </w:tr>
      <w:tr w:rsidRPr="001F131D" w:rsidR="002E3E78" w:rsidTr="6A2C0E1F" w14:paraId="7FCAC337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2E3E78" w:rsidP="002E3E78" w:rsidRDefault="002E3E78" w14:paraId="19856E49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B03271" w:rsidR="002E3E78" w:rsidP="1C3AC7EA" w:rsidRDefault="00986ECB" w14:paraId="2EE4B785" w14:textId="0B475D9D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986ECB">
              <w:rPr>
                <w:rFonts w:cs="Calibri" w:cstheme="minorAscii"/>
                <w:i w:val="0"/>
                <w:iCs w:val="0"/>
              </w:rPr>
              <w:t>Schedule appointments</w:t>
            </w:r>
          </w:p>
        </w:tc>
        <w:tc>
          <w:tcPr>
            <w:tcW w:w="2400" w:type="dxa"/>
            <w:tcMar/>
          </w:tcPr>
          <w:p w:rsidRPr="001F131D" w:rsidR="002E3E78" w:rsidP="002E3E78" w:rsidRDefault="002E3E78" w14:paraId="17612A5B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2E3E78" w:rsidP="002E3E78" w:rsidRDefault="002E3E78" w14:paraId="05A2B204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2E3E78" w:rsidP="002E3E78" w:rsidRDefault="002E3E78" w14:paraId="4D93E578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2E3E78" w:rsidP="002E3E78" w:rsidRDefault="002E3E78" w14:paraId="3DD71844" w14:textId="77777777">
            <w:pPr>
              <w:rPr>
                <w:rFonts w:cstheme="minorHAnsi"/>
                <w:i/>
              </w:rPr>
            </w:pPr>
          </w:p>
        </w:tc>
      </w:tr>
      <w:tr w:rsidRPr="001F131D" w:rsidR="002E3E78" w:rsidTr="6A2C0E1F" w14:paraId="70F4D5AC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2E3E78" w:rsidP="002E3E78" w:rsidRDefault="002E3E78" w14:paraId="5C0E5F05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B03271" w:rsidR="002E3E78" w:rsidP="1C3AC7EA" w:rsidRDefault="00986ECB" w14:paraId="2E603A2E" w14:textId="7F21DEEF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986ECB">
              <w:rPr>
                <w:rFonts w:cs="Calibri" w:cstheme="minorAscii"/>
                <w:i w:val="0"/>
                <w:iCs w:val="0"/>
              </w:rPr>
              <w:t>Perform medication reconciliation</w:t>
            </w:r>
          </w:p>
        </w:tc>
        <w:tc>
          <w:tcPr>
            <w:tcW w:w="2400" w:type="dxa"/>
            <w:tcMar/>
          </w:tcPr>
          <w:p w:rsidRPr="001F131D" w:rsidR="002E3E78" w:rsidP="002E3E78" w:rsidRDefault="002E3E78" w14:paraId="3CA4B7C0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2E3E78" w:rsidP="002E3E78" w:rsidRDefault="002E3E78" w14:paraId="162A0DB4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2E3E78" w:rsidP="002E3E78" w:rsidRDefault="002E3E78" w14:paraId="665C7AC5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2E3E78" w:rsidP="002E3E78" w:rsidRDefault="002E3E78" w14:paraId="04DEC33E" w14:textId="77777777">
            <w:pPr>
              <w:rPr>
                <w:rFonts w:cstheme="minorHAnsi"/>
                <w:i/>
              </w:rPr>
            </w:pPr>
          </w:p>
        </w:tc>
      </w:tr>
      <w:tr w:rsidRPr="001F131D" w:rsidR="002E3E78" w:rsidTr="6A2C0E1F" w14:paraId="78397A52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2E3E78" w:rsidP="002E3E78" w:rsidRDefault="002E3E78" w14:paraId="7DEA8DE1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B03271" w:rsidR="002E3E78" w:rsidP="1C3AC7EA" w:rsidRDefault="00986ECB" w14:paraId="2A51F211" w14:textId="2F790CD9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986ECB">
              <w:rPr>
                <w:rFonts w:cs="Calibri" w:cstheme="minorAscii"/>
                <w:i w:val="0"/>
                <w:iCs w:val="0"/>
              </w:rPr>
              <w:t>Chart prep</w:t>
            </w:r>
          </w:p>
        </w:tc>
        <w:tc>
          <w:tcPr>
            <w:tcW w:w="2400" w:type="dxa"/>
            <w:tcMar/>
          </w:tcPr>
          <w:p w:rsidRPr="001F131D" w:rsidR="002E3E78" w:rsidP="002E3E78" w:rsidRDefault="002E3E78" w14:paraId="24C03D6F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2E3E78" w:rsidP="002E3E78" w:rsidRDefault="002E3E78" w14:paraId="7E019B32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2E3E78" w:rsidP="002E3E78" w:rsidRDefault="002E3E78" w14:paraId="1EABBF22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2E3E78" w:rsidP="002E3E78" w:rsidRDefault="002E3E78" w14:paraId="3DD03978" w14:textId="77777777">
            <w:pPr>
              <w:rPr>
                <w:rFonts w:cstheme="minorHAnsi"/>
                <w:i/>
              </w:rPr>
            </w:pPr>
          </w:p>
        </w:tc>
      </w:tr>
      <w:tr w:rsidRPr="001F131D" w:rsidR="002E3E78" w:rsidTr="6A2C0E1F" w14:paraId="64EAFAE0" w14:textId="77777777">
        <w:trPr>
          <w:cantSplit/>
          <w:trHeight w:val="662"/>
        </w:trPr>
        <w:tc>
          <w:tcPr>
            <w:tcW w:w="1395" w:type="dxa"/>
            <w:vMerge/>
            <w:tcMar/>
          </w:tcPr>
          <w:p w:rsidRPr="00810058" w:rsidR="002E3E78" w:rsidP="002E3E78" w:rsidRDefault="002E3E78" w14:paraId="351CD1F4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Mar/>
            <w:vAlign w:val="center"/>
          </w:tcPr>
          <w:p w:rsidRPr="00B03271" w:rsidR="002E3E78" w:rsidP="1C3AC7EA" w:rsidRDefault="00986ECB" w14:paraId="2DAF3DDB" w14:textId="7FB54195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986ECB">
              <w:rPr>
                <w:rFonts w:cs="Calibri" w:cstheme="minorAscii"/>
                <w:i w:val="0"/>
                <w:iCs w:val="0"/>
              </w:rPr>
              <w:t>Perform patient education</w:t>
            </w:r>
          </w:p>
        </w:tc>
        <w:tc>
          <w:tcPr>
            <w:tcW w:w="2400" w:type="dxa"/>
            <w:tcMar/>
          </w:tcPr>
          <w:p w:rsidRPr="001F131D" w:rsidR="002E3E78" w:rsidP="002E3E78" w:rsidRDefault="002E3E78" w14:paraId="36E4C796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right w:val="triple" w:color="auto" w:sz="4" w:space="0"/>
            </w:tcBorders>
            <w:tcMar/>
          </w:tcPr>
          <w:p w:rsidRPr="001F131D" w:rsidR="002E3E78" w:rsidP="002E3E78" w:rsidRDefault="002E3E78" w14:paraId="01C994D8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</w:tcBorders>
            <w:shd w:val="clear" w:color="auto" w:fill="F2F2F2" w:themeFill="background1" w:themeFillShade="F2"/>
            <w:tcMar/>
          </w:tcPr>
          <w:p w:rsidRPr="001F131D" w:rsidR="002E3E78" w:rsidP="002E3E78" w:rsidRDefault="002E3E78" w14:paraId="2D5FE3A8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  <w:tcMar/>
          </w:tcPr>
          <w:p w:rsidRPr="001F131D" w:rsidR="002E3E78" w:rsidP="002E3E78" w:rsidRDefault="002E3E78" w14:paraId="52AD7EEC" w14:textId="77777777">
            <w:pPr>
              <w:rPr>
                <w:rFonts w:cstheme="minorHAnsi"/>
                <w:i/>
              </w:rPr>
            </w:pPr>
          </w:p>
        </w:tc>
      </w:tr>
      <w:tr w:rsidRPr="001F131D" w:rsidR="002E3E78" w:rsidTr="6A2C0E1F" w14:paraId="562FFF13" w14:textId="77777777">
        <w:trPr>
          <w:cantSplit/>
          <w:trHeight w:val="662"/>
        </w:trPr>
        <w:tc>
          <w:tcPr>
            <w:tcW w:w="1395" w:type="dxa"/>
            <w:vMerge/>
            <w:tcBorders/>
            <w:tcMar/>
          </w:tcPr>
          <w:p w:rsidRPr="00810058" w:rsidR="002E3E78" w:rsidP="002E3E78" w:rsidRDefault="002E3E78" w14:paraId="2590975E" w14:textId="77777777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0" w:type="dxa"/>
            <w:tcBorders>
              <w:bottom w:val="double" w:color="auto" w:sz="4" w:space="0"/>
            </w:tcBorders>
            <w:tcMar/>
            <w:vAlign w:val="center"/>
          </w:tcPr>
          <w:p w:rsidR="002E3E78" w:rsidP="1C3AC7EA" w:rsidRDefault="00AD3CC9" w14:paraId="370BBFE6" w14:textId="54CAB3BC" w14:noSpellErr="1">
            <w:pPr>
              <w:rPr>
                <w:rFonts w:cs="Calibri" w:cstheme="minorAscii"/>
                <w:i w:val="0"/>
                <w:iCs w:val="0"/>
              </w:rPr>
            </w:pPr>
            <w:r w:rsidRPr="1C3AC7EA" w:rsidR="00AD3CC9">
              <w:rPr>
                <w:rFonts w:cs="Calibri" w:cstheme="minorAscii"/>
                <w:i w:val="0"/>
                <w:iCs w:val="0"/>
              </w:rPr>
              <w:t>Administer injections</w:t>
            </w:r>
          </w:p>
        </w:tc>
        <w:tc>
          <w:tcPr>
            <w:tcW w:w="2400" w:type="dxa"/>
            <w:tcBorders>
              <w:bottom w:val="double" w:color="auto" w:sz="4" w:space="0"/>
            </w:tcBorders>
            <w:tcMar/>
          </w:tcPr>
          <w:p w:rsidRPr="001F131D" w:rsidR="002E3E78" w:rsidP="002E3E78" w:rsidRDefault="002E3E78" w14:paraId="58CDB0B9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535" w:type="dxa"/>
            <w:tcBorders>
              <w:bottom w:val="double" w:color="auto" w:sz="4" w:space="0"/>
              <w:right w:val="triple" w:color="auto" w:sz="4" w:space="0"/>
            </w:tcBorders>
            <w:tcMar/>
          </w:tcPr>
          <w:p w:rsidRPr="001F131D" w:rsidR="002E3E78" w:rsidP="002E3E78" w:rsidRDefault="002E3E78" w14:paraId="66017EB3" w14:textId="77777777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175" w:type="dxa"/>
            <w:tcBorders>
              <w:left w:val="triple" w:color="auto" w:sz="4" w:space="0"/>
              <w:bottom w:val="double" w:color="auto" w:sz="4" w:space="0"/>
            </w:tcBorders>
            <w:shd w:val="clear" w:color="auto" w:fill="F2F2F2" w:themeFill="background1" w:themeFillShade="F2"/>
            <w:tcMar/>
          </w:tcPr>
          <w:p w:rsidRPr="001F131D" w:rsidR="002E3E78" w:rsidP="002E3E78" w:rsidRDefault="002E3E78" w14:paraId="62667C88" w14:textId="77777777">
            <w:pPr>
              <w:rPr>
                <w:rFonts w:cstheme="minorHAnsi"/>
                <w:i/>
              </w:rPr>
            </w:pPr>
          </w:p>
        </w:tc>
        <w:tc>
          <w:tcPr>
            <w:tcW w:w="2160" w:type="dxa"/>
            <w:tcBorders>
              <w:bottom w:val="double" w:color="auto" w:sz="4" w:space="0"/>
            </w:tcBorders>
            <w:shd w:val="clear" w:color="auto" w:fill="F2F2F2" w:themeFill="background1" w:themeFillShade="F2"/>
            <w:tcMar/>
          </w:tcPr>
          <w:p w:rsidRPr="001F131D" w:rsidR="002E3E78" w:rsidP="002E3E78" w:rsidRDefault="002E3E78" w14:paraId="10C44FA4" w14:textId="77777777">
            <w:pPr>
              <w:rPr>
                <w:rFonts w:cstheme="minorHAnsi"/>
                <w:i/>
              </w:rPr>
            </w:pPr>
          </w:p>
        </w:tc>
      </w:tr>
    </w:tbl>
    <w:p w:rsidRPr="0078552A" w:rsidR="0078552A" w:rsidP="00C80E12" w:rsidRDefault="00185AFB" w14:paraId="2A4E1F82" w14:textId="43020F42" w14:noSpellErr="1">
      <w:pPr>
        <w:rPr>
          <w:noProof/>
        </w:rPr>
      </w:pPr>
    </w:p>
    <w:sectPr w:rsidRPr="0078552A" w:rsidR="0078552A" w:rsidSect="00185AFB"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288" w:gutter="0"/>
      <w:cols w:space="720"/>
      <w:docGrid w:linePitch="360"/>
      <w:headerReference w:type="default" r:id="Rff8fd2bfe389444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2146" w:rsidP="00DE434E" w:rsidRDefault="00392146" w14:paraId="26EE2C9D" w14:textId="77777777">
      <w:pPr>
        <w:spacing w:after="0" w:line="240" w:lineRule="auto"/>
      </w:pPr>
      <w:r>
        <w:separator/>
      </w:r>
    </w:p>
  </w:endnote>
  <w:endnote w:type="continuationSeparator" w:id="0">
    <w:p w:rsidR="00392146" w:rsidP="00DE434E" w:rsidRDefault="00392146" w14:paraId="1495A3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A5571" w:rsidR="007A5571" w:rsidP="1C3AC7EA" w:rsidRDefault="007A5571" w14:paraId="06864CB9" w14:textId="21447C7A">
    <w:pPr>
      <w:pStyle w:val="Footer"/>
      <w:jc w:val="right"/>
    </w:pPr>
  </w:p>
  <w:p w:rsidRPr="007A5571" w:rsidR="007A5571" w:rsidP="1C3AC7EA" w:rsidRDefault="007A5571" w14:paraId="04B92910" w14:textId="7C528D5F">
    <w:pPr>
      <w:pStyle w:val="Footer"/>
      <w:jc w:val="right"/>
      <w:rPr>
        <w:sz w:val="20"/>
        <w:szCs w:val="20"/>
        <w:lang w:val="en-CA"/>
      </w:rPr>
    </w:pPr>
    <w:r w:rsidR="1C3AC7EA">
      <w:drawing>
        <wp:inline wp14:editId="0CFDFE9E" wp14:anchorId="7C721B03">
          <wp:extent cx="1626594" cy="470703"/>
          <wp:effectExtent l="0" t="0" r="0" b="0"/>
          <wp:docPr id="188939076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b55f64a14a1434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0" r="584" b="10909"/>
                  <a:stretch>
                    <a:fillRect/>
                  </a:stretch>
                </pic:blipFill>
                <pic:spPr>
                  <a:xfrm>
                    <a:off x="0" y="0"/>
                    <a:ext cx="1626594" cy="47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1C3AC7EA" w:rsidR="1C3AC7EA">
      <w:rPr>
        <w:sz w:val="20"/>
        <w:szCs w:val="20"/>
        <w:lang w:val="en-CA"/>
      </w:rPr>
      <w:t>Edited: J</w:t>
    </w:r>
    <w:r w:rsidRPr="1C3AC7EA" w:rsidR="1C3AC7EA">
      <w:rPr>
        <w:sz w:val="20"/>
        <w:szCs w:val="20"/>
        <w:lang w:val="en-CA"/>
      </w:rPr>
      <w:t>uly 2024</w:t>
    </w:r>
    <w:r w:rsidRPr="1C3AC7EA" w:rsidR="1C3AC7EA">
      <w:rPr>
        <w:sz w:val="20"/>
        <w:szCs w:val="20"/>
        <w:lang w:val="en-CA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5750" w:rsidRDefault="000F5750" w14:paraId="64DA7448" w14:textId="70B77D15">
    <w:pPr>
      <w:pStyle w:val="Footer"/>
    </w:pPr>
    <w:r>
      <w:t>Edited: September 25,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2146" w:rsidP="00DE434E" w:rsidRDefault="00392146" w14:paraId="37F916E7" w14:textId="77777777">
      <w:pPr>
        <w:spacing w:after="0" w:line="240" w:lineRule="auto"/>
      </w:pPr>
      <w:r>
        <w:separator/>
      </w:r>
    </w:p>
  </w:footnote>
  <w:footnote w:type="continuationSeparator" w:id="0">
    <w:p w:rsidR="00392146" w:rsidP="00DE434E" w:rsidRDefault="00392146" w14:paraId="475896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434E" w:rsidP="001F131D" w:rsidRDefault="00DE434E" w14:paraId="0EF02AF2" w14:textId="22110A02">
    <w:pPr>
      <w:pStyle w:val="Header"/>
      <w:jc w:val="center"/>
    </w:pPr>
  </w:p>
  <w:p w:rsidR="00DE434E" w:rsidRDefault="00DE434E" w14:paraId="2EAC4B60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70"/>
      <w:gridCol w:w="4870"/>
      <w:gridCol w:w="4870"/>
    </w:tblGrid>
    <w:tr w:rsidR="1C3AC7EA" w:rsidTr="1C3AC7EA" w14:paraId="497436C8">
      <w:trPr>
        <w:trHeight w:val="300"/>
      </w:trPr>
      <w:tc>
        <w:tcPr>
          <w:tcW w:w="4870" w:type="dxa"/>
          <w:tcMar/>
        </w:tcPr>
        <w:p w:rsidR="1C3AC7EA" w:rsidP="1C3AC7EA" w:rsidRDefault="1C3AC7EA" w14:paraId="436306F5" w14:textId="1C73222D">
          <w:pPr>
            <w:pStyle w:val="Header"/>
            <w:bidi w:val="0"/>
            <w:ind w:left="-115"/>
            <w:jc w:val="left"/>
          </w:pPr>
        </w:p>
      </w:tc>
      <w:tc>
        <w:tcPr>
          <w:tcW w:w="4870" w:type="dxa"/>
          <w:tcMar/>
        </w:tcPr>
        <w:p w:rsidR="1C3AC7EA" w:rsidP="1C3AC7EA" w:rsidRDefault="1C3AC7EA" w14:paraId="7AE37354" w14:textId="06F2EE62">
          <w:pPr>
            <w:pStyle w:val="Header"/>
            <w:bidi w:val="0"/>
            <w:jc w:val="center"/>
          </w:pPr>
        </w:p>
      </w:tc>
      <w:tc>
        <w:tcPr>
          <w:tcW w:w="4870" w:type="dxa"/>
          <w:tcMar/>
        </w:tcPr>
        <w:p w:rsidR="1C3AC7EA" w:rsidP="1C3AC7EA" w:rsidRDefault="1C3AC7EA" w14:paraId="6D35A9CC" w14:textId="7D8A5C3A">
          <w:pPr>
            <w:pStyle w:val="Header"/>
            <w:bidi w:val="0"/>
            <w:ind w:right="-115"/>
            <w:jc w:val="right"/>
          </w:pPr>
        </w:p>
      </w:tc>
    </w:tr>
  </w:tbl>
  <w:p w:rsidR="1C3AC7EA" w:rsidP="1C3AC7EA" w:rsidRDefault="1C3AC7EA" w14:paraId="0AA5DCC5" w14:textId="71A28FD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6D51"/>
    <w:multiLevelType w:val="hybridMultilevel"/>
    <w:tmpl w:val="0AB4EE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FA0659"/>
    <w:multiLevelType w:val="hybridMultilevel"/>
    <w:tmpl w:val="4212064C"/>
    <w:lvl w:ilvl="0" w:tplc="926CD3A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6D4B1C"/>
    <w:multiLevelType w:val="hybridMultilevel"/>
    <w:tmpl w:val="53C040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B567C"/>
    <w:multiLevelType w:val="hybridMultilevel"/>
    <w:tmpl w:val="BD4A3A54"/>
    <w:lvl w:ilvl="0" w:tplc="F0A21608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3A7893"/>
    <w:multiLevelType w:val="hybridMultilevel"/>
    <w:tmpl w:val="0646F9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0D28FB"/>
    <w:multiLevelType w:val="hybridMultilevel"/>
    <w:tmpl w:val="A4E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9964265">
    <w:abstractNumId w:val="4"/>
  </w:num>
  <w:num w:numId="2" w16cid:durableId="1154026996">
    <w:abstractNumId w:val="3"/>
  </w:num>
  <w:num w:numId="3" w16cid:durableId="1461656264">
    <w:abstractNumId w:val="2"/>
  </w:num>
  <w:num w:numId="4" w16cid:durableId="1878660023">
    <w:abstractNumId w:val="5"/>
  </w:num>
  <w:num w:numId="5" w16cid:durableId="1525633272">
    <w:abstractNumId w:val="0"/>
  </w:num>
  <w:num w:numId="6" w16cid:durableId="1516767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C4"/>
    <w:rsid w:val="00040106"/>
    <w:rsid w:val="000526EA"/>
    <w:rsid w:val="000642A6"/>
    <w:rsid w:val="0007295C"/>
    <w:rsid w:val="00081524"/>
    <w:rsid w:val="000B7242"/>
    <w:rsid w:val="000E5469"/>
    <w:rsid w:val="000F5750"/>
    <w:rsid w:val="0010431A"/>
    <w:rsid w:val="00140323"/>
    <w:rsid w:val="001450CC"/>
    <w:rsid w:val="00185AFB"/>
    <w:rsid w:val="001E75CA"/>
    <w:rsid w:val="001F131D"/>
    <w:rsid w:val="001F707B"/>
    <w:rsid w:val="0023347C"/>
    <w:rsid w:val="00233B2E"/>
    <w:rsid w:val="0026578C"/>
    <w:rsid w:val="002C4B74"/>
    <w:rsid w:val="002E3E78"/>
    <w:rsid w:val="002F2584"/>
    <w:rsid w:val="002F7EC4"/>
    <w:rsid w:val="00302635"/>
    <w:rsid w:val="003466C5"/>
    <w:rsid w:val="003505E1"/>
    <w:rsid w:val="00392146"/>
    <w:rsid w:val="003B677D"/>
    <w:rsid w:val="003C7728"/>
    <w:rsid w:val="003F5E3F"/>
    <w:rsid w:val="00440F04"/>
    <w:rsid w:val="0046188F"/>
    <w:rsid w:val="005168B4"/>
    <w:rsid w:val="00526725"/>
    <w:rsid w:val="005528B7"/>
    <w:rsid w:val="005802C3"/>
    <w:rsid w:val="005B0F7D"/>
    <w:rsid w:val="00626490"/>
    <w:rsid w:val="006418FA"/>
    <w:rsid w:val="006C7137"/>
    <w:rsid w:val="006D1F19"/>
    <w:rsid w:val="00732DB3"/>
    <w:rsid w:val="00742B67"/>
    <w:rsid w:val="00770CD3"/>
    <w:rsid w:val="00777B25"/>
    <w:rsid w:val="0078552A"/>
    <w:rsid w:val="007A5571"/>
    <w:rsid w:val="007B1768"/>
    <w:rsid w:val="007B220B"/>
    <w:rsid w:val="007B60D4"/>
    <w:rsid w:val="007C3C87"/>
    <w:rsid w:val="007D3462"/>
    <w:rsid w:val="007E2E70"/>
    <w:rsid w:val="00810058"/>
    <w:rsid w:val="009371C5"/>
    <w:rsid w:val="00986ECB"/>
    <w:rsid w:val="009B362F"/>
    <w:rsid w:val="009B6481"/>
    <w:rsid w:val="009E3660"/>
    <w:rsid w:val="009F4885"/>
    <w:rsid w:val="00A120A5"/>
    <w:rsid w:val="00A55517"/>
    <w:rsid w:val="00A71376"/>
    <w:rsid w:val="00AD3CC9"/>
    <w:rsid w:val="00B03271"/>
    <w:rsid w:val="00B14D76"/>
    <w:rsid w:val="00B2551D"/>
    <w:rsid w:val="00B372D5"/>
    <w:rsid w:val="00B91374"/>
    <w:rsid w:val="00C80E12"/>
    <w:rsid w:val="00CD0622"/>
    <w:rsid w:val="00CF6439"/>
    <w:rsid w:val="00D15397"/>
    <w:rsid w:val="00D30E46"/>
    <w:rsid w:val="00D41C5A"/>
    <w:rsid w:val="00D616FA"/>
    <w:rsid w:val="00D7463E"/>
    <w:rsid w:val="00D863F8"/>
    <w:rsid w:val="00DE434E"/>
    <w:rsid w:val="00EA474E"/>
    <w:rsid w:val="00EA5E9D"/>
    <w:rsid w:val="00EC07C5"/>
    <w:rsid w:val="00EC53DB"/>
    <w:rsid w:val="00F12099"/>
    <w:rsid w:val="00F240DE"/>
    <w:rsid w:val="00F53D2F"/>
    <w:rsid w:val="00FA3232"/>
    <w:rsid w:val="02C9DD92"/>
    <w:rsid w:val="038C46F6"/>
    <w:rsid w:val="0457B5D9"/>
    <w:rsid w:val="155F01C9"/>
    <w:rsid w:val="1C3AC7EA"/>
    <w:rsid w:val="28CFE5A2"/>
    <w:rsid w:val="2CBE8F18"/>
    <w:rsid w:val="2DD609F5"/>
    <w:rsid w:val="3150596D"/>
    <w:rsid w:val="36F3A449"/>
    <w:rsid w:val="3CED21D8"/>
    <w:rsid w:val="411AE6D2"/>
    <w:rsid w:val="45961797"/>
    <w:rsid w:val="470E0296"/>
    <w:rsid w:val="49484630"/>
    <w:rsid w:val="5CB63FD4"/>
    <w:rsid w:val="5E6545A6"/>
    <w:rsid w:val="5E971FDF"/>
    <w:rsid w:val="5EB0B0F8"/>
    <w:rsid w:val="5FB2FFE1"/>
    <w:rsid w:val="606C5B18"/>
    <w:rsid w:val="61692462"/>
    <w:rsid w:val="636CF936"/>
    <w:rsid w:val="6A2C0E1F"/>
    <w:rsid w:val="6CD3D70A"/>
    <w:rsid w:val="6F216FFF"/>
    <w:rsid w:val="70CF495F"/>
    <w:rsid w:val="7343D8D5"/>
    <w:rsid w:val="7382DAB0"/>
    <w:rsid w:val="744B62C6"/>
    <w:rsid w:val="74889809"/>
    <w:rsid w:val="785B78F0"/>
    <w:rsid w:val="7E01EA39"/>
    <w:rsid w:val="7F84C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DAE083C"/>
  <w15:docId w15:val="{5181A85B-3DA9-410E-8E2E-76B9367F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E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42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34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434E"/>
  </w:style>
  <w:style w:type="paragraph" w:styleId="Footer">
    <w:name w:val="footer"/>
    <w:basedOn w:val="Normal"/>
    <w:link w:val="FooterChar"/>
    <w:uiPriority w:val="99"/>
    <w:unhideWhenUsed/>
    <w:rsid w:val="00DE43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434E"/>
  </w:style>
  <w:style w:type="character" w:styleId="CommentReference">
    <w:name w:val="annotation reference"/>
    <w:basedOn w:val="DefaultParagraphFont"/>
    <w:uiPriority w:val="99"/>
    <w:semiHidden/>
    <w:unhideWhenUsed/>
    <w:rsid w:val="00626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4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26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4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6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de0ca592a8c34b39" /><Relationship Type="http://schemas.openxmlformats.org/officeDocument/2006/relationships/header" Target="header2.xml" Id="Rff8fd2bfe389444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.jpg" Id="Reb55f64a14a143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8" ma:contentTypeDescription="Create a new document." ma:contentTypeScope="" ma:versionID="429b0f86024504906fd37c2032cbfb24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7b514a98cf61a19b3926dc6ff6e4a1c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04e26-2b1b-4a19-82c3-675019b5c440}" ma:internalName="TaxCatchAll" ma:showField="CatchAllData" ma:web="a241be55-8eed-4ada-b246-699491c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1be55-8eed-4ada-b246-699491c8ee38" xsi:nil="true"/>
    <lcf76f155ced4ddcb4097134ff3c332f xmlns="1226895d-a49c-4384-bca4-60b43a1d70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B08DD-11F0-4E89-AEE3-70E8018FA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895d-a49c-4384-bca4-60b43a1d70f6"/>
    <ds:schemaRef ds:uri="a241be55-8eed-4ada-b246-699491c8e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24B4B-D6DB-4DF0-A187-EE0734FCC51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1226895d-a49c-4384-bca4-60b43a1d70f6"/>
    <ds:schemaRef ds:uri="http://schemas.microsoft.com/office/2006/metadata/properties"/>
    <ds:schemaRef ds:uri="http://schemas.microsoft.com/office/infopath/2007/PartnerControls"/>
    <ds:schemaRef ds:uri="a241be55-8eed-4ada-b246-699491c8ee38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8890B8-4230-45DF-B904-B2A1009F550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Alberta Medical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Michele D. Hannay</dc:creator>
  <lastModifiedBy>Sarah Hoyles</lastModifiedBy>
  <revision>5</revision>
  <dcterms:created xsi:type="dcterms:W3CDTF">2024-07-08T16:27:00.0000000Z</dcterms:created>
  <dcterms:modified xsi:type="dcterms:W3CDTF">2024-07-11T18:19:45.0224559Z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0x010100F2643D4B4C41DB45B8AB8080EA4C379C</vt:lpwstr>
  </property>
  <property fmtid="{D5CDD505-2E9C-101B-9397-08002B2CF9AE}" pid="4" name="MediaServiceImageTags">
    <vt:lpwstr/>
  </property>
</Properties>
</file>