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67"/>
        <w:tblW w:w="11018" w:type="dxa"/>
        <w:tblLayout w:type="fixed"/>
        <w:tblLook w:val="04A0" w:firstRow="1" w:lastRow="0" w:firstColumn="1" w:lastColumn="0" w:noHBand="0" w:noVBand="1"/>
      </w:tblPr>
      <w:tblGrid>
        <w:gridCol w:w="457"/>
        <w:gridCol w:w="3791"/>
        <w:gridCol w:w="1687"/>
        <w:gridCol w:w="2363"/>
        <w:gridCol w:w="1360"/>
        <w:gridCol w:w="1360"/>
      </w:tblGrid>
      <w:tr w:rsidR="006E2C88" w:rsidRPr="001F131D" w14:paraId="4EB1E074" w14:textId="77777777" w:rsidTr="00156B8B">
        <w:trPr>
          <w:trHeight w:val="300"/>
        </w:trPr>
        <w:tc>
          <w:tcPr>
            <w:tcW w:w="4248" w:type="dxa"/>
            <w:gridSpan w:val="2"/>
            <w:vMerge w:val="restart"/>
            <w:tcBorders>
              <w:right w:val="single" w:sz="4" w:space="0" w:color="154763"/>
            </w:tcBorders>
            <w:shd w:val="clear" w:color="auto" w:fill="0065A4"/>
            <w:vAlign w:val="center"/>
          </w:tcPr>
          <w:p w14:paraId="22857B45" w14:textId="77777777" w:rsidR="006E2C88" w:rsidRPr="001F131D" w:rsidRDefault="006E2C88" w:rsidP="006E2C88">
            <w:pPr>
              <w:jc w:val="center"/>
              <w:rPr>
                <w:rFonts w:cstheme="minorHAnsi"/>
                <w:b/>
                <w:i/>
                <w:sz w:val="48"/>
                <w:szCs w:val="48"/>
              </w:rPr>
            </w:pPr>
            <w:r w:rsidRPr="001F131D">
              <w:rPr>
                <w:rFonts w:cstheme="minorHAnsi"/>
                <w:b/>
                <w:i/>
                <w:color w:val="FFFFFF" w:themeColor="background1"/>
                <w:sz w:val="48"/>
                <w:szCs w:val="48"/>
              </w:rPr>
              <w:t>Process Steps</w:t>
            </w:r>
          </w:p>
        </w:tc>
        <w:tc>
          <w:tcPr>
            <w:tcW w:w="6770" w:type="dxa"/>
            <w:gridSpan w:val="4"/>
            <w:tcBorders>
              <w:left w:val="single" w:sz="4" w:space="0" w:color="154763"/>
              <w:bottom w:val="single" w:sz="4" w:space="0" w:color="FFFFFF" w:themeColor="background1"/>
            </w:tcBorders>
            <w:shd w:val="clear" w:color="auto" w:fill="0065A4"/>
          </w:tcPr>
          <w:p w14:paraId="75D6DB8E" w14:textId="77777777" w:rsidR="006E2C88" w:rsidRPr="001F131D" w:rsidRDefault="006E2C88" w:rsidP="006E2C88">
            <w:pPr>
              <w:jc w:val="center"/>
              <w:rPr>
                <w:rFonts w:cstheme="minorHAnsi"/>
                <w:b/>
                <w:i/>
                <w:sz w:val="48"/>
                <w:szCs w:val="48"/>
              </w:rPr>
            </w:pPr>
            <w:r w:rsidRPr="001F131D">
              <w:rPr>
                <w:rFonts w:cstheme="minorHAnsi"/>
                <w:b/>
                <w:i/>
                <w:color w:val="FFFFFF" w:themeColor="background1"/>
                <w:sz w:val="48"/>
                <w:szCs w:val="48"/>
              </w:rPr>
              <w:t>Who?</w:t>
            </w:r>
          </w:p>
        </w:tc>
      </w:tr>
      <w:tr w:rsidR="006E2C88" w:rsidRPr="001F131D" w14:paraId="506D7F6C" w14:textId="77777777" w:rsidTr="00156B8B">
        <w:trPr>
          <w:trHeight w:val="510"/>
        </w:trPr>
        <w:tc>
          <w:tcPr>
            <w:tcW w:w="4248" w:type="dxa"/>
            <w:gridSpan w:val="2"/>
            <w:vMerge/>
            <w:tcBorders>
              <w:bottom w:val="double" w:sz="4" w:space="0" w:color="auto"/>
              <w:right w:val="single" w:sz="4" w:space="0" w:color="154763"/>
            </w:tcBorders>
            <w:shd w:val="clear" w:color="auto" w:fill="0065A4"/>
          </w:tcPr>
          <w:p w14:paraId="18FCA460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687" w:type="dxa"/>
            <w:tcBorders>
              <w:top w:val="single" w:sz="4" w:space="0" w:color="FFFFFF" w:themeColor="background1"/>
              <w:left w:val="single" w:sz="4" w:space="0" w:color="154763"/>
              <w:bottom w:val="double" w:sz="4" w:space="0" w:color="auto"/>
            </w:tcBorders>
            <w:vAlign w:val="center"/>
          </w:tcPr>
          <w:p w14:paraId="2F3AAF5F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could do it</w:t>
            </w:r>
          </w:p>
          <w:p w14:paraId="7966A7B3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  <w:sz w:val="18"/>
                <w:szCs w:val="18"/>
              </w:rPr>
            </w:pPr>
            <w:r w:rsidRPr="00156B8B">
              <w:rPr>
                <w:rFonts w:cstheme="minorHAnsi"/>
                <w:b/>
                <w:bCs/>
                <w:iCs/>
                <w:sz w:val="18"/>
                <w:szCs w:val="18"/>
              </w:rPr>
              <w:t>(in scope)</w:t>
            </w:r>
          </w:p>
        </w:tc>
        <w:tc>
          <w:tcPr>
            <w:tcW w:w="2363" w:type="dxa"/>
            <w:tcBorders>
              <w:top w:val="single" w:sz="4" w:space="0" w:color="FFFFFF" w:themeColor="background1"/>
              <w:bottom w:val="double" w:sz="4" w:space="0" w:color="auto"/>
              <w:right w:val="triple" w:sz="4" w:space="0" w:color="auto"/>
            </w:tcBorders>
            <w:vAlign w:val="center"/>
          </w:tcPr>
          <w:p w14:paraId="723C7636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has interest/</w:t>
            </w:r>
          </w:p>
          <w:p w14:paraId="148FDCF2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</w:rPr>
            </w:pPr>
            <w:r w:rsidRPr="00156B8B">
              <w:rPr>
                <w:rFonts w:cstheme="minorHAnsi"/>
                <w:b/>
                <w:bCs/>
                <w:iCs/>
              </w:rPr>
              <w:t>experience/availability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left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1BF5F8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56B8B">
              <w:rPr>
                <w:rFonts w:cstheme="minorHAnsi"/>
                <w:b/>
                <w:bCs/>
                <w:iCs/>
                <w:sz w:val="20"/>
                <w:szCs w:val="20"/>
              </w:rPr>
              <w:t>RESPONSIBLE</w:t>
            </w:r>
          </w:p>
        </w:tc>
        <w:tc>
          <w:tcPr>
            <w:tcW w:w="1360" w:type="dxa"/>
            <w:tcBorders>
              <w:top w:val="single" w:sz="4" w:space="0" w:color="F2F2F2" w:themeColor="background1" w:themeShade="F2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1B824ED" w14:textId="77777777" w:rsidR="006E2C88" w:rsidRPr="00156B8B" w:rsidRDefault="006E2C88" w:rsidP="006E2C88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  <w:r w:rsidRPr="00156B8B">
              <w:rPr>
                <w:rFonts w:cstheme="minorHAnsi"/>
                <w:b/>
                <w:bCs/>
                <w:iCs/>
                <w:sz w:val="20"/>
                <w:szCs w:val="20"/>
              </w:rPr>
              <w:t>CROSS-TRAIN</w:t>
            </w:r>
          </w:p>
        </w:tc>
      </w:tr>
      <w:tr w:rsidR="006E2C88" w:rsidRPr="001F131D" w14:paraId="28C65FEB" w14:textId="77777777" w:rsidTr="00156B8B">
        <w:trPr>
          <w:trHeight w:val="720"/>
        </w:trPr>
        <w:tc>
          <w:tcPr>
            <w:tcW w:w="457" w:type="dxa"/>
            <w:vMerge w:val="restart"/>
            <w:tcBorders>
              <w:top w:val="double" w:sz="4" w:space="0" w:color="auto"/>
            </w:tcBorders>
            <w:shd w:val="clear" w:color="auto" w:fill="DAA900"/>
          </w:tcPr>
          <w:p w14:paraId="13BE3E95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  <w:p w14:paraId="0473A6A2" w14:textId="77777777" w:rsidR="006E2C88" w:rsidRPr="00810058" w:rsidRDefault="006E2C88" w:rsidP="006E2C88">
            <w:pPr>
              <w:jc w:val="center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tcBorders>
              <w:top w:val="double" w:sz="4" w:space="0" w:color="auto"/>
            </w:tcBorders>
            <w:vAlign w:val="center"/>
          </w:tcPr>
          <w:p w14:paraId="63CC59C9" w14:textId="77777777" w:rsidR="006E2C88" w:rsidRPr="005168B4" w:rsidRDefault="006E2C88" w:rsidP="006E2C88">
            <w:pPr>
              <w:rPr>
                <w:rFonts w:cstheme="minorHAnsi"/>
                <w:b/>
                <w:i/>
              </w:rPr>
            </w:pPr>
            <w:r w:rsidRPr="005168B4">
              <w:rPr>
                <w:rFonts w:cstheme="minorHAnsi"/>
                <w:b/>
                <w:i/>
              </w:rPr>
              <w:t>Examples of process steps provided below:</w:t>
            </w:r>
          </w:p>
        </w:tc>
        <w:tc>
          <w:tcPr>
            <w:tcW w:w="1687" w:type="dxa"/>
          </w:tcPr>
          <w:p w14:paraId="319D520E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7B61BB59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6F5D447C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68192C53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66C63401" w14:textId="77777777" w:rsidTr="00156B8B">
        <w:trPr>
          <w:trHeight w:val="720"/>
        </w:trPr>
        <w:tc>
          <w:tcPr>
            <w:tcW w:w="457" w:type="dxa"/>
            <w:vMerge/>
            <w:shd w:val="clear" w:color="auto" w:fill="DAA900"/>
          </w:tcPr>
          <w:p w14:paraId="5D5A8632" w14:textId="77777777" w:rsidR="006E2C88" w:rsidRPr="00810058" w:rsidRDefault="006E2C88" w:rsidP="006E2C88">
            <w:pPr>
              <w:jc w:val="center"/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tcBorders>
              <w:top w:val="single" w:sz="4" w:space="0" w:color="auto"/>
            </w:tcBorders>
            <w:vAlign w:val="center"/>
          </w:tcPr>
          <w:p w14:paraId="74DB2578" w14:textId="77777777" w:rsidR="006E2C88" w:rsidRDefault="006E2C88" w:rsidP="006E2C88">
            <w:pPr>
              <w:rPr>
                <w:rFonts w:cstheme="minorHAnsi"/>
                <w:i/>
                <w:sz w:val="20"/>
                <w:szCs w:val="20"/>
              </w:rPr>
            </w:pPr>
            <w:r w:rsidRPr="00233B2E">
              <w:rPr>
                <w:rFonts w:cstheme="minorHAnsi"/>
                <w:i/>
              </w:rPr>
              <w:t xml:space="preserve">Generate list of patients from </w:t>
            </w:r>
            <w:r>
              <w:rPr>
                <w:rFonts w:cstheme="minorHAnsi"/>
                <w:i/>
              </w:rPr>
              <w:t>the EMR who are due to be</w:t>
            </w:r>
            <w:r w:rsidRPr="00233B2E">
              <w:rPr>
                <w:rFonts w:cstheme="minorHAnsi"/>
                <w:i/>
              </w:rPr>
              <w:t xml:space="preserve"> screened for financial strain</w:t>
            </w:r>
            <w:r w:rsidRPr="00233B2E">
              <w:rPr>
                <w:rFonts w:cstheme="minorHAnsi"/>
                <w:i/>
                <w:sz w:val="20"/>
                <w:szCs w:val="20"/>
              </w:rPr>
              <w:t xml:space="preserve">  </w:t>
            </w:r>
          </w:p>
          <w:p w14:paraId="16396FB9" w14:textId="77777777" w:rsidR="006E2C88" w:rsidRDefault="006E2C88" w:rsidP="006E2C8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Patients who have never been screened before</w:t>
            </w:r>
          </w:p>
          <w:p w14:paraId="347FBAE3" w14:textId="77777777" w:rsidR="006E2C88" w:rsidRPr="000E5469" w:rsidRDefault="006E2C88" w:rsidP="006E2C88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Patients due to be re-screened </w:t>
            </w:r>
          </w:p>
        </w:tc>
        <w:tc>
          <w:tcPr>
            <w:tcW w:w="1687" w:type="dxa"/>
          </w:tcPr>
          <w:p w14:paraId="23317686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3B9CC746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0895A50B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6FE95DF3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662C9644" w14:textId="77777777" w:rsidTr="00156B8B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5CC5E699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2F2C6C6D" w14:textId="77777777" w:rsidR="006E2C88" w:rsidRPr="00233B2E" w:rsidRDefault="006E2C88" w:rsidP="006E2C88">
            <w:pPr>
              <w:rPr>
                <w:rFonts w:cstheme="minorHAnsi"/>
                <w:i/>
              </w:rPr>
            </w:pPr>
            <w:r w:rsidRPr="00233B2E">
              <w:rPr>
                <w:rFonts w:cstheme="minorHAnsi"/>
                <w:i/>
              </w:rPr>
              <w:t xml:space="preserve">Check to see if </w:t>
            </w:r>
            <w:r>
              <w:rPr>
                <w:rFonts w:cstheme="minorHAnsi"/>
                <w:i/>
              </w:rPr>
              <w:t xml:space="preserve">the </w:t>
            </w:r>
            <w:r w:rsidRPr="00233B2E">
              <w:rPr>
                <w:rFonts w:cstheme="minorHAnsi"/>
                <w:i/>
              </w:rPr>
              <w:t xml:space="preserve">patient has </w:t>
            </w:r>
            <w:r>
              <w:rPr>
                <w:rFonts w:cstheme="minorHAnsi"/>
                <w:i/>
              </w:rPr>
              <w:t xml:space="preserve">an </w:t>
            </w:r>
            <w:r w:rsidRPr="00233B2E">
              <w:rPr>
                <w:rFonts w:cstheme="minorHAnsi"/>
                <w:i/>
              </w:rPr>
              <w:t xml:space="preserve">upcoming appointment, and if none, </w:t>
            </w:r>
            <w:r>
              <w:rPr>
                <w:rFonts w:cstheme="minorHAnsi"/>
                <w:i/>
              </w:rPr>
              <w:t xml:space="preserve">contact </w:t>
            </w:r>
            <w:r w:rsidRPr="00233B2E">
              <w:rPr>
                <w:rFonts w:cstheme="minorHAnsi"/>
                <w:i/>
              </w:rPr>
              <w:t>patient to offer one</w:t>
            </w:r>
            <w:r>
              <w:rPr>
                <w:rFonts w:cstheme="minorHAnsi"/>
                <w:i/>
              </w:rPr>
              <w:t>, if appropriate</w:t>
            </w:r>
            <w:r w:rsidRPr="00233B2E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1687" w:type="dxa"/>
          </w:tcPr>
          <w:p w14:paraId="56485A34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30B9571B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514F74F5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7046C626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22AB95D1" w14:textId="77777777" w:rsidTr="00156B8B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578D8F49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6CBEC287" w14:textId="77777777" w:rsidR="006E2C88" w:rsidRPr="00233B2E" w:rsidRDefault="006E2C88" w:rsidP="006E2C88">
            <w:pPr>
              <w:rPr>
                <w:rFonts w:cstheme="minorHAnsi"/>
                <w:i/>
              </w:rPr>
            </w:pPr>
            <w:r w:rsidRPr="00233B2E">
              <w:rPr>
                <w:rFonts w:cstheme="minorHAnsi"/>
                <w:i/>
              </w:rPr>
              <w:t>Add a point of care reminder to patient</w:t>
            </w:r>
            <w:r>
              <w:rPr>
                <w:rFonts w:cstheme="minorHAnsi"/>
                <w:i/>
              </w:rPr>
              <w:t>’</w:t>
            </w:r>
            <w:r w:rsidRPr="00233B2E">
              <w:rPr>
                <w:rFonts w:cstheme="minorHAnsi"/>
                <w:i/>
              </w:rPr>
              <w:t>s chart</w:t>
            </w:r>
          </w:p>
        </w:tc>
        <w:tc>
          <w:tcPr>
            <w:tcW w:w="1687" w:type="dxa"/>
          </w:tcPr>
          <w:p w14:paraId="6D399B2B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5602B0A3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403F4C55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7604107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239D5D88" w14:textId="77777777" w:rsidTr="00156B8B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2B9F3876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1645CFED" w14:textId="77777777" w:rsidR="006E2C88" w:rsidRPr="00810058" w:rsidRDefault="006E2C88" w:rsidP="006E2C88">
            <w:pPr>
              <w:rPr>
                <w:rFonts w:cstheme="minorHAnsi"/>
                <w:i/>
                <w:highlight w:val="yellow"/>
              </w:rPr>
            </w:pPr>
            <w:r>
              <w:rPr>
                <w:rFonts w:cstheme="minorHAnsi"/>
                <w:i/>
              </w:rPr>
              <w:t xml:space="preserve">Generate a referral(s), if </w:t>
            </w:r>
            <w:r w:rsidRPr="00CF6439">
              <w:rPr>
                <w:rFonts w:cstheme="minorHAnsi"/>
                <w:i/>
              </w:rPr>
              <w:t>need</w:t>
            </w:r>
            <w:r>
              <w:rPr>
                <w:rFonts w:cstheme="minorHAnsi"/>
                <w:i/>
              </w:rPr>
              <w:t>ed</w:t>
            </w:r>
          </w:p>
        </w:tc>
        <w:tc>
          <w:tcPr>
            <w:tcW w:w="1687" w:type="dxa"/>
          </w:tcPr>
          <w:p w14:paraId="0F466E66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1C05F47B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2B80D9B8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092D22D1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3441E6C7" w14:textId="77777777" w:rsidTr="00156B8B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6719E752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67CC287A" w14:textId="77777777" w:rsidR="006E2C88" w:rsidRPr="00CF6439" w:rsidRDefault="006E2C88" w:rsidP="006E2C88">
            <w:pPr>
              <w:rPr>
                <w:rFonts w:cstheme="minorHAnsi"/>
                <w:i/>
              </w:rPr>
            </w:pPr>
            <w:commentRangeStart w:id="0"/>
            <w:r>
              <w:rPr>
                <w:rFonts w:cstheme="minorHAnsi"/>
                <w:i/>
              </w:rPr>
              <w:t>Track the referral(s), if needed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  <w:tc>
          <w:tcPr>
            <w:tcW w:w="1687" w:type="dxa"/>
          </w:tcPr>
          <w:p w14:paraId="1E39BB8C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27DC9A91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552262B3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23314572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5A1C97E2" w14:textId="77777777" w:rsidTr="00156B8B">
        <w:trPr>
          <w:trHeight w:val="662"/>
        </w:trPr>
        <w:tc>
          <w:tcPr>
            <w:tcW w:w="457" w:type="dxa"/>
            <w:vMerge/>
            <w:shd w:val="clear" w:color="auto" w:fill="DAA900"/>
          </w:tcPr>
          <w:p w14:paraId="5F3F3B41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17D11A16" w14:textId="77777777" w:rsidR="006E2C88" w:rsidRPr="00810058" w:rsidRDefault="006E2C88" w:rsidP="006E2C88">
            <w:pPr>
              <w:rPr>
                <w:rFonts w:cstheme="minorHAnsi"/>
                <w:i/>
                <w:highlight w:val="yellow"/>
              </w:rPr>
            </w:pPr>
            <w:r w:rsidRPr="000E5469">
              <w:rPr>
                <w:rFonts w:cstheme="minorHAnsi"/>
                <w:i/>
              </w:rPr>
              <w:t>Generate a list of patient</w:t>
            </w:r>
            <w:r>
              <w:rPr>
                <w:rFonts w:cstheme="minorHAnsi"/>
                <w:i/>
              </w:rPr>
              <w:t>s</w:t>
            </w:r>
            <w:r w:rsidRPr="000E5469">
              <w:rPr>
                <w:rFonts w:cstheme="minorHAnsi"/>
                <w:i/>
              </w:rPr>
              <w:t xml:space="preserve"> from the EMR who have screened positive and have not had an appointment in over 6 months</w:t>
            </w:r>
          </w:p>
        </w:tc>
        <w:tc>
          <w:tcPr>
            <w:tcW w:w="1687" w:type="dxa"/>
          </w:tcPr>
          <w:p w14:paraId="4BE27FEE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4B52A14E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3C0310FE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CAFAA14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4896EA05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15FB920B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6F1E7AC6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7F58E268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0FF29FF4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69EF03F8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11782101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44C9125B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609CA6AB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74B2DAB0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0C7C99B6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232193B1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5A2BA618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578FDAC8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68E66255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70D215E1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469E5D5C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44707FBE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2AE17663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2687900E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39AE25A1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7E9CD885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695756B4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56A632F2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40FD5BE9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52BBC5FF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08A7A500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2271B0EA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050F36B7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622B6C83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36EEC3B8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00D7336D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5ADC9E4F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5CB22201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38CF557C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45CB919B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33B2B497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69C6E1D7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0DD2DEE8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6DBE3009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3445CD98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74ED11AA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32E0C6F6" w14:textId="77777777" w:rsidTr="00156B8B">
        <w:trPr>
          <w:trHeight w:val="432"/>
        </w:trPr>
        <w:tc>
          <w:tcPr>
            <w:tcW w:w="457" w:type="dxa"/>
            <w:vMerge/>
            <w:shd w:val="clear" w:color="auto" w:fill="DAA900"/>
          </w:tcPr>
          <w:p w14:paraId="2D9DC20C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vAlign w:val="center"/>
          </w:tcPr>
          <w:p w14:paraId="182A1EED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</w:tcPr>
          <w:p w14:paraId="22F13866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right w:val="triple" w:sz="4" w:space="0" w:color="auto"/>
            </w:tcBorders>
          </w:tcPr>
          <w:p w14:paraId="1B0D73C7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</w:tcBorders>
            <w:shd w:val="clear" w:color="auto" w:fill="F2F2F2" w:themeFill="background1" w:themeFillShade="F2"/>
          </w:tcPr>
          <w:p w14:paraId="6E1F6126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shd w:val="clear" w:color="auto" w:fill="F2F2F2" w:themeFill="background1" w:themeFillShade="F2"/>
          </w:tcPr>
          <w:p w14:paraId="44DED010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  <w:tr w:rsidR="006E2C88" w:rsidRPr="001F131D" w14:paraId="6E0EF57C" w14:textId="77777777" w:rsidTr="00156B8B">
        <w:trPr>
          <w:trHeight w:val="432"/>
        </w:trPr>
        <w:tc>
          <w:tcPr>
            <w:tcW w:w="457" w:type="dxa"/>
            <w:vMerge/>
            <w:tcBorders>
              <w:bottom w:val="double" w:sz="4" w:space="0" w:color="auto"/>
            </w:tcBorders>
            <w:shd w:val="clear" w:color="auto" w:fill="DAA900"/>
          </w:tcPr>
          <w:p w14:paraId="743D9A57" w14:textId="77777777" w:rsidR="006E2C88" w:rsidRPr="00810058" w:rsidRDefault="006E2C88" w:rsidP="006E2C88">
            <w:pPr>
              <w:rPr>
                <w:rFonts w:cstheme="minorHAnsi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791" w:type="dxa"/>
            <w:tcBorders>
              <w:bottom w:val="double" w:sz="4" w:space="0" w:color="auto"/>
            </w:tcBorders>
            <w:vAlign w:val="center"/>
          </w:tcPr>
          <w:p w14:paraId="7A56E6AD" w14:textId="77777777" w:rsidR="006E2C88" w:rsidRDefault="006E2C88" w:rsidP="006E2C88">
            <w:pPr>
              <w:rPr>
                <w:rFonts w:cstheme="minorHAnsi"/>
                <w:i/>
                <w:highlight w:val="yellow"/>
              </w:rPr>
            </w:pPr>
          </w:p>
        </w:tc>
        <w:tc>
          <w:tcPr>
            <w:tcW w:w="1687" w:type="dxa"/>
            <w:tcBorders>
              <w:bottom w:val="double" w:sz="4" w:space="0" w:color="auto"/>
            </w:tcBorders>
          </w:tcPr>
          <w:p w14:paraId="72DC6A6A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363" w:type="dxa"/>
            <w:tcBorders>
              <w:bottom w:val="double" w:sz="4" w:space="0" w:color="auto"/>
              <w:right w:val="triple" w:sz="4" w:space="0" w:color="auto"/>
            </w:tcBorders>
          </w:tcPr>
          <w:p w14:paraId="0CEB502F" w14:textId="77777777" w:rsidR="006E2C88" w:rsidRPr="001F131D" w:rsidRDefault="006E2C88" w:rsidP="006E2C88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left w:val="trip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A6FCF4D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  <w:tc>
          <w:tcPr>
            <w:tcW w:w="1360" w:type="dxa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14:paraId="6E708799" w14:textId="77777777" w:rsidR="006E2C88" w:rsidRPr="001F131D" w:rsidRDefault="006E2C88" w:rsidP="006E2C88">
            <w:pPr>
              <w:rPr>
                <w:rFonts w:cstheme="minorHAnsi"/>
                <w:i/>
              </w:rPr>
            </w:pPr>
          </w:p>
        </w:tc>
      </w:tr>
    </w:tbl>
    <w:p w14:paraId="07B6E1DE" w14:textId="7A00ECD3" w:rsidR="00233B2E" w:rsidRDefault="00233B2E">
      <w:pPr>
        <w:rPr>
          <w:rFonts w:cstheme="minorHAnsi"/>
          <w:sz w:val="20"/>
          <w:szCs w:val="20"/>
        </w:rPr>
      </w:pPr>
    </w:p>
    <w:p w14:paraId="5BF17D50" w14:textId="77777777" w:rsidR="00770CD3" w:rsidRPr="001F131D" w:rsidRDefault="00770CD3" w:rsidP="00CF6439">
      <w:pPr>
        <w:rPr>
          <w:rFonts w:cstheme="minorHAnsi"/>
          <w:sz w:val="20"/>
          <w:szCs w:val="20"/>
        </w:rPr>
      </w:pPr>
    </w:p>
    <w:sectPr w:rsidR="00770CD3" w:rsidRPr="001F131D" w:rsidSect="00ED0934">
      <w:headerReference w:type="first" r:id="rId13"/>
      <w:footerReference w:type="first" r:id="rId14"/>
      <w:pgSz w:w="12240" w:h="15840"/>
      <w:pgMar w:top="207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hele D. Hannay" w:date="2020-07-28T15:56:00Z" w:initials="MDH">
    <w:p w14:paraId="4EEC8E75" w14:textId="77777777" w:rsidR="006E2C88" w:rsidRDefault="006E2C88" w:rsidP="006E2C88">
      <w:pPr>
        <w:pStyle w:val="CommentText"/>
      </w:pPr>
      <w:r>
        <w:rPr>
          <w:rStyle w:val="CommentReference"/>
        </w:rPr>
        <w:annotationRef/>
      </w:r>
      <w:r>
        <w:t>I changed the wording of a couple of these to be more of a process step (versus a question)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EC8E7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EC8E75" w16cid:durableId="506324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A66C" w14:textId="77777777" w:rsidR="00ED0934" w:rsidRDefault="00ED0934" w:rsidP="00DE434E">
      <w:pPr>
        <w:spacing w:after="0" w:line="240" w:lineRule="auto"/>
      </w:pPr>
      <w:r>
        <w:separator/>
      </w:r>
    </w:p>
  </w:endnote>
  <w:endnote w:type="continuationSeparator" w:id="0">
    <w:p w14:paraId="20F07336" w14:textId="77777777" w:rsidR="00ED0934" w:rsidRDefault="00ED0934" w:rsidP="00DE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AD74" w14:textId="398F0360" w:rsidR="00D80688" w:rsidRDefault="00D80688">
    <w:pPr>
      <w:pStyle w:val="Footer"/>
    </w:pPr>
    <w:r>
      <w:rPr>
        <w:rFonts w:ascii="Arial" w:hAnsi="Arial" w:cs="Arial"/>
        <w:noProof/>
        <w:color w:val="000000" w:themeColor="text1"/>
        <w:spacing w:val="50"/>
        <w:szCs w:val="20"/>
      </w:rPr>
      <w:drawing>
        <wp:anchor distT="0" distB="0" distL="114300" distR="114300" simplePos="0" relativeHeight="251659264" behindDoc="1" locked="0" layoutInCell="1" allowOverlap="1" wp14:anchorId="3E814840" wp14:editId="346EA72D">
          <wp:simplePos x="0" y="0"/>
          <wp:positionH relativeFrom="column">
            <wp:posOffset>4492487</wp:posOffset>
          </wp:positionH>
          <wp:positionV relativeFrom="paragraph">
            <wp:posOffset>71562</wp:posOffset>
          </wp:positionV>
          <wp:extent cx="2557145" cy="368300"/>
          <wp:effectExtent l="0" t="0" r="0" b="0"/>
          <wp:wrapNone/>
          <wp:docPr id="2101895220" name="Picture 2101895220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895220" name="Picture 2101895220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4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4F38" w14:textId="77777777" w:rsidR="00ED0934" w:rsidRDefault="00ED0934" w:rsidP="00DE434E">
      <w:pPr>
        <w:spacing w:after="0" w:line="240" w:lineRule="auto"/>
      </w:pPr>
      <w:r>
        <w:separator/>
      </w:r>
    </w:p>
  </w:footnote>
  <w:footnote w:type="continuationSeparator" w:id="0">
    <w:p w14:paraId="7F04C2F2" w14:textId="77777777" w:rsidR="00ED0934" w:rsidRDefault="00ED0934" w:rsidP="00DE4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4A9D" w14:textId="77777777" w:rsidR="006E2C88" w:rsidRDefault="006E2C88" w:rsidP="006E2C88">
    <w:pPr>
      <w:pStyle w:val="Header"/>
      <w:tabs>
        <w:tab w:val="clear" w:pos="4680"/>
        <w:tab w:val="clear" w:pos="9360"/>
        <w:tab w:val="left" w:pos="1453"/>
      </w:tabs>
    </w:pPr>
    <w:r>
      <w:rPr>
        <w:rFonts w:ascii="Arial" w:hAnsi="Arial" w:cs="Arial"/>
        <w:noProof/>
        <w:color w:val="000000" w:themeColor="text1"/>
        <w:spacing w:val="5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0430BD" wp14:editId="4ACEBC58">
              <wp:simplePos x="0" y="0"/>
              <wp:positionH relativeFrom="margin">
                <wp:posOffset>-285115</wp:posOffset>
              </wp:positionH>
              <wp:positionV relativeFrom="paragraph">
                <wp:posOffset>869950</wp:posOffset>
              </wp:positionV>
              <wp:extent cx="6517640" cy="0"/>
              <wp:effectExtent l="0" t="12700" r="22860" b="12700"/>
              <wp:wrapNone/>
              <wp:docPr id="1550992543" name="Straight Connector 1550992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764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D6AE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3B4469" id="Straight Connector 15509925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45pt,68.5pt" to="490.75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" strokecolor="#d6ae22" strokeweight="1.5pt">
              <w10:wrap anchorx="margin"/>
            </v:line>
          </w:pict>
        </mc:Fallback>
      </mc:AlternateContent>
    </w:r>
    <w:r>
      <w:rPr>
        <w:rFonts w:ascii="Arial" w:hAnsi="Arial" w:cs="Arial"/>
        <w:noProof/>
        <w:color w:val="000000" w:themeColor="text1"/>
        <w:spacing w:val="50"/>
        <w:sz w:val="20"/>
        <w:szCs w:val="20"/>
      </w:rPr>
      <w:drawing>
        <wp:anchor distT="0" distB="0" distL="114300" distR="114300" simplePos="0" relativeHeight="251661312" behindDoc="0" locked="0" layoutInCell="1" allowOverlap="1" wp14:anchorId="781C5535" wp14:editId="71FDB8E7">
          <wp:simplePos x="0" y="0"/>
          <wp:positionH relativeFrom="column">
            <wp:posOffset>-394335</wp:posOffset>
          </wp:positionH>
          <wp:positionV relativeFrom="paragraph">
            <wp:posOffset>-110955</wp:posOffset>
          </wp:positionV>
          <wp:extent cx="2966085" cy="954405"/>
          <wp:effectExtent l="0" t="0" r="0" b="0"/>
          <wp:wrapNone/>
          <wp:docPr id="138373972" name="Picture 138373972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7012228" name="Picture 1597012228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608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F02AF2" w14:textId="22110A02" w:rsidR="00DE434E" w:rsidRDefault="00DE434E" w:rsidP="001F131D">
    <w:pPr>
      <w:pStyle w:val="Header"/>
      <w:jc w:val="center"/>
    </w:pPr>
  </w:p>
  <w:p w14:paraId="2EAC4B60" w14:textId="77777777" w:rsidR="00DE434E" w:rsidRDefault="00DE4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D4B1C"/>
    <w:multiLevelType w:val="hybridMultilevel"/>
    <w:tmpl w:val="53C0407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B567C"/>
    <w:multiLevelType w:val="hybridMultilevel"/>
    <w:tmpl w:val="BD4A3A54"/>
    <w:lvl w:ilvl="0" w:tplc="F0A2160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A7893"/>
    <w:multiLevelType w:val="hybridMultilevel"/>
    <w:tmpl w:val="064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D28FB"/>
    <w:multiLevelType w:val="hybridMultilevel"/>
    <w:tmpl w:val="A4E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0743">
    <w:abstractNumId w:val="2"/>
  </w:num>
  <w:num w:numId="2" w16cid:durableId="1389761659">
    <w:abstractNumId w:val="1"/>
  </w:num>
  <w:num w:numId="3" w16cid:durableId="1219508718">
    <w:abstractNumId w:val="0"/>
  </w:num>
  <w:num w:numId="4" w16cid:durableId="199926002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e D. Hannay">
    <w15:presenceInfo w15:providerId="Windows Live" w15:userId="af1db947a4be95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C4"/>
    <w:rsid w:val="00040106"/>
    <w:rsid w:val="000526EA"/>
    <w:rsid w:val="000642A6"/>
    <w:rsid w:val="0007295C"/>
    <w:rsid w:val="00081524"/>
    <w:rsid w:val="000E5469"/>
    <w:rsid w:val="0010431A"/>
    <w:rsid w:val="00140323"/>
    <w:rsid w:val="001450CC"/>
    <w:rsid w:val="00156B8B"/>
    <w:rsid w:val="001E75CA"/>
    <w:rsid w:val="001F131D"/>
    <w:rsid w:val="00233B2E"/>
    <w:rsid w:val="002C4B74"/>
    <w:rsid w:val="002F2584"/>
    <w:rsid w:val="002F7EC4"/>
    <w:rsid w:val="00302635"/>
    <w:rsid w:val="003466C5"/>
    <w:rsid w:val="003505E1"/>
    <w:rsid w:val="00392146"/>
    <w:rsid w:val="003B677D"/>
    <w:rsid w:val="005168B4"/>
    <w:rsid w:val="00526725"/>
    <w:rsid w:val="00541D79"/>
    <w:rsid w:val="005528B7"/>
    <w:rsid w:val="005B0F7D"/>
    <w:rsid w:val="00626490"/>
    <w:rsid w:val="006C7137"/>
    <w:rsid w:val="006E2C88"/>
    <w:rsid w:val="00701F9B"/>
    <w:rsid w:val="00732DB3"/>
    <w:rsid w:val="00742B67"/>
    <w:rsid w:val="00770CD3"/>
    <w:rsid w:val="00777B25"/>
    <w:rsid w:val="007B1768"/>
    <w:rsid w:val="007B220B"/>
    <w:rsid w:val="007B60D4"/>
    <w:rsid w:val="007D3462"/>
    <w:rsid w:val="00810058"/>
    <w:rsid w:val="009B362F"/>
    <w:rsid w:val="009B6481"/>
    <w:rsid w:val="00A120A5"/>
    <w:rsid w:val="00A55517"/>
    <w:rsid w:val="00A71376"/>
    <w:rsid w:val="00B2551D"/>
    <w:rsid w:val="00B91374"/>
    <w:rsid w:val="00CD0622"/>
    <w:rsid w:val="00CF6439"/>
    <w:rsid w:val="00D30E46"/>
    <w:rsid w:val="00D41C5A"/>
    <w:rsid w:val="00D616FA"/>
    <w:rsid w:val="00D7463E"/>
    <w:rsid w:val="00D80688"/>
    <w:rsid w:val="00D863F8"/>
    <w:rsid w:val="00D95BA1"/>
    <w:rsid w:val="00DE434E"/>
    <w:rsid w:val="00EA474E"/>
    <w:rsid w:val="00EC07C5"/>
    <w:rsid w:val="00EC53DB"/>
    <w:rsid w:val="00ED0934"/>
    <w:rsid w:val="00F240DE"/>
    <w:rsid w:val="00F53D2F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E083C"/>
  <w15:docId w15:val="{5181A85B-3DA9-410E-8E2E-76B9367F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4E"/>
  </w:style>
  <w:style w:type="paragraph" w:styleId="Footer">
    <w:name w:val="footer"/>
    <w:basedOn w:val="Normal"/>
    <w:link w:val="FooterChar"/>
    <w:uiPriority w:val="99"/>
    <w:unhideWhenUsed/>
    <w:rsid w:val="00DE4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4E"/>
  </w:style>
  <w:style w:type="character" w:styleId="CommentReference">
    <w:name w:val="annotation reference"/>
    <w:basedOn w:val="DefaultParagraphFont"/>
    <w:uiPriority w:val="99"/>
    <w:semiHidden/>
    <w:unhideWhenUsed/>
    <w:rsid w:val="00626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4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43D4B4C41DB45B8AB8080EA4C379C" ma:contentTypeVersion="18" ma:contentTypeDescription="Create a new document." ma:contentTypeScope="" ma:versionID="429b0f86024504906fd37c2032cbfb24">
  <xsd:schema xmlns:xsd="http://www.w3.org/2001/XMLSchema" xmlns:xs="http://www.w3.org/2001/XMLSchema" xmlns:p="http://schemas.microsoft.com/office/2006/metadata/properties" xmlns:ns2="1226895d-a49c-4384-bca4-60b43a1d70f6" xmlns:ns3="a241be55-8eed-4ada-b246-699491c8ee38" targetNamespace="http://schemas.microsoft.com/office/2006/metadata/properties" ma:root="true" ma:fieldsID="67b514a98cf61a19b3926dc6ff6e4a1c" ns2:_="" ns3:_="">
    <xsd:import namespace="1226895d-a49c-4384-bca4-60b43a1d70f6"/>
    <xsd:import namespace="a241be55-8eed-4ada-b246-699491c8e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6895d-a49c-4384-bca4-60b43a1d7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9cdb2b0-7700-4847-ab1b-b93d7df92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1be55-8eed-4ada-b246-699491c8e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704e26-2b1b-4a19-82c3-675019b5c440}" ma:internalName="TaxCatchAll" ma:showField="CatchAllData" ma:web="a241be55-8eed-4ada-b246-699491c8e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41be55-8eed-4ada-b246-699491c8ee38" xsi:nil="true"/>
    <lcf76f155ced4ddcb4097134ff3c332f xmlns="1226895d-a49c-4384-bca4-60b43a1d70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72ED56-04F1-46AD-B125-900D237B4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8033BE-BA97-4345-9876-DDE426C82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6895d-a49c-4384-bca4-60b43a1d70f6"/>
    <ds:schemaRef ds:uri="a241be55-8eed-4ada-b246-699491c8e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D1356-879B-4BB0-ADD9-4EEA9E2D1F22}">
  <ds:schemaRefs>
    <ds:schemaRef ds:uri="http://schemas.microsoft.com/office/2006/metadata/properties"/>
    <ds:schemaRef ds:uri="http://schemas.microsoft.com/office/infopath/2007/PartnerControls"/>
    <ds:schemaRef ds:uri="a241be55-8eed-4ada-b246-699491c8ee38"/>
    <ds:schemaRef ds:uri="1226895d-a49c-4384-bca4-60b43a1d70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622</Characters>
  <Application>Microsoft Office Word</Application>
  <DocSecurity>0</DocSecurity>
  <Lines>41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Medical Association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Hannay</dc:creator>
  <cp:lastModifiedBy>Parvathi Nair</cp:lastModifiedBy>
  <cp:revision>11</cp:revision>
  <dcterms:created xsi:type="dcterms:W3CDTF">2020-06-12T18:15:00Z</dcterms:created>
  <dcterms:modified xsi:type="dcterms:W3CDTF">2024-06-04T19:32:00Z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19203541</vt:i4>
  </property>
  <property fmtid="{D5CDD505-2E9C-101B-9397-08002B2CF9AE}" pid="3" name="_NewReviewCycle">
    <vt:lpwstr/>
  </property>
  <property fmtid="{D5CDD505-2E9C-101B-9397-08002B2CF9AE}" pid="4" name="_EmailSubject">
    <vt:lpwstr>Roles and Responsibilities</vt:lpwstr>
  </property>
  <property fmtid="{D5CDD505-2E9C-101B-9397-08002B2CF9AE}" pid="5" name="_AuthorEmail">
    <vt:lpwstr>mark.watt@topalbertadoctors.org</vt:lpwstr>
  </property>
  <property fmtid="{D5CDD505-2E9C-101B-9397-08002B2CF9AE}" pid="6" name="_AuthorEmailDisplayName">
    <vt:lpwstr>Mark Watt</vt:lpwstr>
  </property>
  <property fmtid="{D5CDD505-2E9C-101B-9397-08002B2CF9AE}" pid="7" name="_ReviewingToolsShownOnce">
    <vt:lpwstr/>
  </property>
  <property fmtid="{D5CDD505-2E9C-101B-9397-08002B2CF9AE}" pid="8" name="ContentTypeId">
    <vt:lpwstr>0x010100F2643D4B4C41DB45B8AB8080EA4C379C</vt:lpwstr>
  </property>
</Properties>
</file>